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9B059" w14:textId="77777777" w:rsidR="000F1D79" w:rsidRDefault="000F1D79">
      <w:pPr>
        <w:spacing w:before="2"/>
        <w:rPr>
          <w:rFonts w:ascii="Calibri" w:eastAsia="Calibri" w:hAnsi="Calibri" w:cs="Calibri"/>
          <w:i/>
          <w:sz w:val="14"/>
          <w:szCs w:val="14"/>
        </w:rPr>
      </w:pPr>
    </w:p>
    <w:p w14:paraId="03D82A03" w14:textId="77777777" w:rsidR="005828EA" w:rsidRPr="005828EA" w:rsidRDefault="005828EA" w:rsidP="005828EA">
      <w:pPr>
        <w:spacing w:before="66"/>
        <w:jc w:val="center"/>
        <w:rPr>
          <w:rFonts w:ascii="Times New Roman" w:hAnsi="Times New Roman" w:cs="Times New Roman"/>
          <w:b/>
          <w:sz w:val="20"/>
          <w:szCs w:val="20"/>
        </w:rPr>
      </w:pPr>
      <w:r w:rsidRPr="005828EA">
        <w:rPr>
          <w:rFonts w:ascii="Times New Roman" w:hAnsi="Times New Roman" w:cs="Times New Roman"/>
          <w:b/>
          <w:spacing w:val="-1"/>
          <w:sz w:val="20"/>
          <w:szCs w:val="20"/>
        </w:rPr>
        <w:t>Rider</w:t>
      </w:r>
      <w:r w:rsidRPr="005828EA">
        <w:rPr>
          <w:rFonts w:ascii="Times New Roman" w:hAnsi="Times New Roman" w:cs="Times New Roman"/>
          <w:b/>
          <w:spacing w:val="-8"/>
          <w:sz w:val="20"/>
          <w:szCs w:val="20"/>
        </w:rPr>
        <w:t xml:space="preserve"> </w:t>
      </w:r>
      <w:r w:rsidRPr="005828EA">
        <w:rPr>
          <w:rFonts w:ascii="Times New Roman" w:hAnsi="Times New Roman" w:cs="Times New Roman"/>
          <w:b/>
          <w:sz w:val="20"/>
          <w:szCs w:val="20"/>
        </w:rPr>
        <w:t>A</w:t>
      </w:r>
      <w:r w:rsidRPr="005828EA">
        <w:rPr>
          <w:rFonts w:ascii="Times New Roman" w:hAnsi="Times New Roman" w:cs="Times New Roman"/>
          <w:b/>
          <w:spacing w:val="-8"/>
          <w:sz w:val="20"/>
          <w:szCs w:val="20"/>
        </w:rPr>
        <w:t xml:space="preserve"> </w:t>
      </w:r>
      <w:r w:rsidRPr="005828EA">
        <w:rPr>
          <w:rFonts w:ascii="Times New Roman" w:hAnsi="Times New Roman" w:cs="Times New Roman"/>
          <w:b/>
          <w:sz w:val="20"/>
          <w:szCs w:val="20"/>
        </w:rPr>
        <w:t>-</w:t>
      </w:r>
      <w:r w:rsidRPr="005828EA">
        <w:rPr>
          <w:rFonts w:ascii="Times New Roman" w:hAnsi="Times New Roman" w:cs="Times New Roman"/>
          <w:b/>
          <w:spacing w:val="-8"/>
          <w:sz w:val="20"/>
          <w:szCs w:val="20"/>
        </w:rPr>
        <w:t xml:space="preserve"> </w:t>
      </w:r>
      <w:r w:rsidRPr="005828EA">
        <w:rPr>
          <w:rFonts w:ascii="Times New Roman" w:hAnsi="Times New Roman" w:cs="Times New Roman"/>
          <w:b/>
          <w:spacing w:val="-1"/>
          <w:sz w:val="20"/>
          <w:szCs w:val="20"/>
        </w:rPr>
        <w:t>Agreement</w:t>
      </w:r>
      <w:r w:rsidRPr="005828EA">
        <w:rPr>
          <w:rFonts w:ascii="Times New Roman" w:hAnsi="Times New Roman" w:cs="Times New Roman"/>
          <w:b/>
          <w:spacing w:val="-9"/>
          <w:sz w:val="20"/>
          <w:szCs w:val="20"/>
        </w:rPr>
        <w:t xml:space="preserve"> </w:t>
      </w:r>
      <w:r w:rsidRPr="005828EA">
        <w:rPr>
          <w:rFonts w:ascii="Times New Roman" w:hAnsi="Times New Roman" w:cs="Times New Roman"/>
          <w:b/>
          <w:sz w:val="20"/>
          <w:szCs w:val="20"/>
        </w:rPr>
        <w:t>General</w:t>
      </w:r>
      <w:r w:rsidRPr="005828EA">
        <w:rPr>
          <w:rFonts w:ascii="Times New Roman" w:hAnsi="Times New Roman" w:cs="Times New Roman"/>
          <w:b/>
          <w:spacing w:val="-8"/>
          <w:sz w:val="20"/>
          <w:szCs w:val="20"/>
        </w:rPr>
        <w:t xml:space="preserve"> </w:t>
      </w:r>
      <w:r w:rsidRPr="005828EA">
        <w:rPr>
          <w:rFonts w:ascii="Times New Roman" w:hAnsi="Times New Roman" w:cs="Times New Roman"/>
          <w:b/>
          <w:sz w:val="20"/>
          <w:szCs w:val="20"/>
        </w:rPr>
        <w:t>Provisions,</w:t>
      </w:r>
    </w:p>
    <w:p w14:paraId="16D06F50" w14:textId="3A2A8737" w:rsidR="005828EA" w:rsidRPr="005828EA" w:rsidRDefault="005828EA" w:rsidP="005828EA">
      <w:pPr>
        <w:spacing w:before="66"/>
        <w:jc w:val="center"/>
        <w:rPr>
          <w:rFonts w:ascii="Times New Roman" w:eastAsia="Century Schoolbook" w:hAnsi="Times New Roman" w:cs="Times New Roman"/>
          <w:sz w:val="20"/>
          <w:szCs w:val="20"/>
        </w:rPr>
      </w:pPr>
      <w:r>
        <w:rPr>
          <w:rFonts w:ascii="Times New Roman" w:hAnsi="Times New Roman" w:cs="Times New Roman"/>
          <w:b/>
          <w:sz w:val="20"/>
          <w:szCs w:val="20"/>
        </w:rPr>
        <w:t xml:space="preserve">Task Order </w:t>
      </w:r>
      <w:r w:rsidRPr="005828EA">
        <w:rPr>
          <w:rFonts w:ascii="Times New Roman" w:hAnsi="Times New Roman" w:cs="Times New Roman"/>
          <w:b/>
          <w:sz w:val="20"/>
          <w:szCs w:val="20"/>
        </w:rPr>
        <w:t xml:space="preserve">Service </w:t>
      </w:r>
      <w:r>
        <w:rPr>
          <w:rFonts w:ascii="Times New Roman" w:hAnsi="Times New Roman" w:cs="Times New Roman"/>
          <w:b/>
          <w:sz w:val="20"/>
          <w:szCs w:val="20"/>
        </w:rPr>
        <w:t>Agreement</w:t>
      </w:r>
      <w:r w:rsidRPr="005828EA">
        <w:rPr>
          <w:rFonts w:ascii="Times New Roman" w:hAnsi="Times New Roman" w:cs="Times New Roman"/>
          <w:b/>
          <w:sz w:val="20"/>
          <w:szCs w:val="20"/>
        </w:rPr>
        <w:t xml:space="preserve"> </w:t>
      </w:r>
    </w:p>
    <w:p w14:paraId="554B08B5" w14:textId="77777777" w:rsidR="005828EA" w:rsidRPr="005828EA" w:rsidRDefault="005828EA" w:rsidP="005828EA">
      <w:pPr>
        <w:spacing w:before="2"/>
        <w:rPr>
          <w:rFonts w:ascii="Times New Roman" w:eastAsia="Century Schoolbook" w:hAnsi="Times New Roman" w:cs="Times New Roman"/>
          <w:b/>
          <w:bCs/>
        </w:rPr>
      </w:pPr>
    </w:p>
    <w:p w14:paraId="3A99EDE2" w14:textId="77777777" w:rsidR="005828EA" w:rsidRPr="003F23F8" w:rsidRDefault="005828EA" w:rsidP="005828EA">
      <w:pPr>
        <w:pStyle w:val="BodyText"/>
        <w:numPr>
          <w:ilvl w:val="0"/>
          <w:numId w:val="8"/>
        </w:numPr>
        <w:tabs>
          <w:tab w:val="left" w:pos="821"/>
        </w:tabs>
        <w:spacing w:before="120"/>
        <w:ind w:right="114"/>
        <w:rPr>
          <w:rFonts w:cs="Times New Roman"/>
        </w:rPr>
      </w:pPr>
      <w:r w:rsidRPr="003F23F8">
        <w:rPr>
          <w:rFonts w:cs="Times New Roman"/>
        </w:rPr>
        <w:t>Service Provider Relationship. Service Provider, in the performance of this Agreement, is an independent</w:t>
      </w:r>
      <w:r w:rsidRPr="003F23F8">
        <w:rPr>
          <w:rFonts w:cs="Times New Roman"/>
          <w:w w:val="99"/>
        </w:rPr>
        <w:t xml:space="preserve"> </w:t>
      </w:r>
      <w:r w:rsidRPr="003F23F8">
        <w:rPr>
          <w:rFonts w:cs="Times New Roman"/>
        </w:rPr>
        <w:t>contractor and is not an employee, agent, or officer of the Trustees.</w:t>
      </w:r>
    </w:p>
    <w:p w14:paraId="3E47C0AE" w14:textId="77777777" w:rsidR="005828EA" w:rsidRPr="003F23F8" w:rsidRDefault="005828EA" w:rsidP="005828EA">
      <w:pPr>
        <w:pStyle w:val="BodyText"/>
        <w:numPr>
          <w:ilvl w:val="0"/>
          <w:numId w:val="8"/>
        </w:numPr>
        <w:tabs>
          <w:tab w:val="left" w:pos="821"/>
        </w:tabs>
        <w:spacing w:before="120"/>
        <w:ind w:right="116"/>
        <w:rPr>
          <w:rFonts w:cs="Times New Roman"/>
        </w:rPr>
      </w:pPr>
      <w:r w:rsidRPr="003F23F8">
        <w:rPr>
          <w:rFonts w:cs="Times New Roman"/>
        </w:rPr>
        <w:t>Payments. Payments under this Agreement shall be made in arrears of work increment completed to the</w:t>
      </w:r>
      <w:r w:rsidRPr="003F23F8">
        <w:rPr>
          <w:rFonts w:cs="Times New Roman"/>
          <w:w w:val="99"/>
        </w:rPr>
        <w:t xml:space="preserve"> </w:t>
      </w:r>
      <w:r w:rsidRPr="003F23F8">
        <w:rPr>
          <w:rFonts w:cs="Times New Roman"/>
        </w:rPr>
        <w:t>satisfaction of the Trustees and upon submission of an invoice in CSU invoice format. If not otherwise specified</w:t>
      </w:r>
      <w:r w:rsidRPr="003F23F8">
        <w:rPr>
          <w:rFonts w:cs="Times New Roman"/>
          <w:w w:val="99"/>
        </w:rPr>
        <w:t xml:space="preserve"> </w:t>
      </w:r>
      <w:r w:rsidRPr="003F23F8">
        <w:rPr>
          <w:rFonts w:cs="Times New Roman"/>
        </w:rPr>
        <w:t>payments for services rendered will be processed monthly upon presentation of invoice.</w:t>
      </w:r>
    </w:p>
    <w:p w14:paraId="61B7BB49" w14:textId="77777777" w:rsidR="005828EA" w:rsidRPr="003F23F8" w:rsidRDefault="005828EA" w:rsidP="005828EA">
      <w:pPr>
        <w:pStyle w:val="BodyText"/>
        <w:numPr>
          <w:ilvl w:val="0"/>
          <w:numId w:val="8"/>
        </w:numPr>
        <w:tabs>
          <w:tab w:val="left" w:pos="821"/>
        </w:tabs>
        <w:spacing w:before="120"/>
        <w:ind w:right="116" w:hanging="643"/>
        <w:rPr>
          <w:rFonts w:cs="Times New Roman"/>
        </w:rPr>
      </w:pPr>
      <w:r w:rsidRPr="003F23F8">
        <w:rPr>
          <w:rFonts w:cs="Times New Roman"/>
        </w:rPr>
        <w:t>Services. Trustees may issue a written order with respect to the services to be performed under this Agreement</w:t>
      </w:r>
      <w:r w:rsidRPr="003F23F8">
        <w:rPr>
          <w:rFonts w:cs="Times New Roman"/>
          <w:w w:val="99"/>
        </w:rPr>
        <w:t xml:space="preserve"> </w:t>
      </w:r>
      <w:r w:rsidRPr="003F23F8">
        <w:rPr>
          <w:rFonts w:cs="Times New Roman"/>
        </w:rPr>
        <w:t>at any time before the completion of the services. Trustees shall pay Service Provider an amount for such</w:t>
      </w:r>
      <w:r w:rsidRPr="003F23F8">
        <w:rPr>
          <w:rFonts w:cs="Times New Roman"/>
          <w:w w:val="99"/>
        </w:rPr>
        <w:t xml:space="preserve"> </w:t>
      </w:r>
      <w:r w:rsidRPr="003F23F8">
        <w:rPr>
          <w:rFonts w:cs="Times New Roman"/>
        </w:rPr>
        <w:t>services as provided in this Agreement, or if not so provided, Trustees shall pay Service Provider a reasonable</w:t>
      </w:r>
      <w:r w:rsidRPr="003F23F8">
        <w:rPr>
          <w:rFonts w:cs="Times New Roman"/>
          <w:w w:val="99"/>
        </w:rPr>
        <w:t xml:space="preserve"> </w:t>
      </w:r>
      <w:r w:rsidRPr="003F23F8">
        <w:rPr>
          <w:rFonts w:cs="Times New Roman"/>
        </w:rPr>
        <w:t>amount, which shall be agreed upon by the parties.</w:t>
      </w:r>
    </w:p>
    <w:p w14:paraId="6098C4D2" w14:textId="77777777" w:rsidR="005828EA" w:rsidRPr="003F23F8" w:rsidRDefault="005828EA" w:rsidP="005828EA">
      <w:pPr>
        <w:pStyle w:val="BodyText"/>
        <w:numPr>
          <w:ilvl w:val="0"/>
          <w:numId w:val="8"/>
        </w:numPr>
        <w:tabs>
          <w:tab w:val="left" w:pos="540"/>
          <w:tab w:val="left" w:pos="821"/>
        </w:tabs>
        <w:spacing w:before="120"/>
        <w:ind w:right="114" w:hanging="643"/>
        <w:rPr>
          <w:rFonts w:cs="Times New Roman"/>
        </w:rPr>
      </w:pPr>
      <w:r w:rsidRPr="003F23F8">
        <w:rPr>
          <w:rFonts w:cs="Times New Roman"/>
        </w:rPr>
        <w:t>Service Provider shall not utilize any information, not a matter of public record, which is received by reason</w:t>
      </w:r>
      <w:r w:rsidRPr="003F23F8">
        <w:rPr>
          <w:rFonts w:cs="Times New Roman"/>
          <w:w w:val="99"/>
        </w:rPr>
        <w:t xml:space="preserve"> </w:t>
      </w:r>
      <w:r w:rsidRPr="003F23F8">
        <w:rPr>
          <w:rFonts w:cs="Times New Roman"/>
        </w:rPr>
        <w:t>of this Agreement, for pecuniary gain not contemplated by the terms of this Agreement, regardless of whether</w:t>
      </w:r>
      <w:r w:rsidRPr="003F23F8">
        <w:rPr>
          <w:rFonts w:cs="Times New Roman"/>
          <w:w w:val="99"/>
        </w:rPr>
        <w:t xml:space="preserve"> </w:t>
      </w:r>
      <w:r w:rsidRPr="003F23F8">
        <w:rPr>
          <w:rFonts w:cs="Times New Roman"/>
        </w:rPr>
        <w:t>Service Provider is or is not under contract at the time such gain is realized (Education Code Section 89006).</w:t>
      </w:r>
    </w:p>
    <w:p w14:paraId="5FC39C4E" w14:textId="77777777" w:rsidR="005828EA" w:rsidRPr="003F23F8" w:rsidRDefault="005828EA" w:rsidP="005828EA">
      <w:pPr>
        <w:pStyle w:val="BodyText"/>
        <w:numPr>
          <w:ilvl w:val="0"/>
          <w:numId w:val="8"/>
        </w:numPr>
        <w:tabs>
          <w:tab w:val="left" w:pos="540"/>
          <w:tab w:val="left" w:pos="821"/>
        </w:tabs>
        <w:spacing w:before="120"/>
        <w:ind w:right="116" w:hanging="643"/>
        <w:rPr>
          <w:rFonts w:cs="Times New Roman"/>
        </w:rPr>
      </w:pPr>
      <w:r w:rsidRPr="003F23F8">
        <w:rPr>
          <w:rFonts w:cs="Times New Roman"/>
        </w:rPr>
        <w:t>Ownership. The report, survey, or other product developed by Service Provider pursuant to this Agreement is</w:t>
      </w:r>
      <w:r w:rsidRPr="003F23F8">
        <w:rPr>
          <w:rFonts w:cs="Times New Roman"/>
          <w:w w:val="99"/>
        </w:rPr>
        <w:t xml:space="preserve"> </w:t>
      </w:r>
      <w:r w:rsidRPr="003F23F8">
        <w:rPr>
          <w:rFonts w:cs="Times New Roman"/>
        </w:rPr>
        <w:t>the property of Trustees, and shall not be disseminated to others by Service Provider unless authorized by</w:t>
      </w:r>
      <w:r w:rsidRPr="003F23F8">
        <w:rPr>
          <w:rFonts w:cs="Times New Roman"/>
          <w:w w:val="99"/>
        </w:rPr>
        <w:t xml:space="preserve"> </w:t>
      </w:r>
      <w:r w:rsidRPr="003F23F8">
        <w:rPr>
          <w:rFonts w:cs="Times New Roman"/>
        </w:rPr>
        <w:t>Trustees.</w:t>
      </w:r>
    </w:p>
    <w:p w14:paraId="6E504B61" w14:textId="77777777" w:rsidR="005828EA" w:rsidRPr="003F23F8" w:rsidRDefault="005828EA" w:rsidP="005828EA">
      <w:pPr>
        <w:pStyle w:val="BodyText"/>
        <w:numPr>
          <w:ilvl w:val="0"/>
          <w:numId w:val="8"/>
        </w:numPr>
        <w:tabs>
          <w:tab w:val="left" w:pos="821"/>
        </w:tabs>
        <w:spacing w:before="120"/>
        <w:ind w:right="116" w:hanging="643"/>
        <w:rPr>
          <w:rFonts w:cs="Times New Roman"/>
        </w:rPr>
      </w:pPr>
      <w:r w:rsidRPr="003F23F8">
        <w:rPr>
          <w:rFonts w:cs="Times New Roman"/>
        </w:rPr>
        <w:t>Termination for Convenience. Trustees may terminate this Agreement upon a three (3) business-day advance</w:t>
      </w:r>
      <w:r w:rsidRPr="003F23F8">
        <w:rPr>
          <w:rFonts w:cs="Times New Roman"/>
          <w:w w:val="99"/>
        </w:rPr>
        <w:t xml:space="preserve"> </w:t>
      </w:r>
      <w:r w:rsidRPr="003F23F8">
        <w:rPr>
          <w:rFonts w:cs="Times New Roman"/>
        </w:rPr>
        <w:t>written notice to Service Provider. In the event of such termination, Service Provider shall be paid only for the</w:t>
      </w:r>
      <w:r w:rsidRPr="003F23F8">
        <w:rPr>
          <w:rFonts w:cs="Times New Roman"/>
          <w:w w:val="99"/>
        </w:rPr>
        <w:t xml:space="preserve"> </w:t>
      </w:r>
      <w:r w:rsidRPr="003F23F8">
        <w:rPr>
          <w:rFonts w:cs="Times New Roman"/>
        </w:rPr>
        <w:t>work satisfactorily completed.</w:t>
      </w:r>
    </w:p>
    <w:p w14:paraId="1968A96C" w14:textId="77777777" w:rsidR="005828EA" w:rsidRPr="003F23F8" w:rsidRDefault="005828EA" w:rsidP="005828EA">
      <w:pPr>
        <w:pStyle w:val="BodyText"/>
        <w:numPr>
          <w:ilvl w:val="0"/>
          <w:numId w:val="8"/>
        </w:numPr>
        <w:tabs>
          <w:tab w:val="left" w:pos="821"/>
        </w:tabs>
        <w:spacing w:before="120"/>
        <w:ind w:right="117" w:hanging="643"/>
        <w:rPr>
          <w:rFonts w:cs="Times New Roman"/>
        </w:rPr>
      </w:pPr>
      <w:r w:rsidRPr="003F23F8">
        <w:rPr>
          <w:rFonts w:cs="Times New Roman"/>
        </w:rPr>
        <w:t>Termination for Cause. Trustees may terminate this Agreement for cause should Service Provider fail to</w:t>
      </w:r>
      <w:r w:rsidRPr="003F23F8">
        <w:rPr>
          <w:rFonts w:cs="Times New Roman"/>
          <w:w w:val="99"/>
        </w:rPr>
        <w:t xml:space="preserve"> </w:t>
      </w:r>
      <w:r w:rsidRPr="003F23F8">
        <w:rPr>
          <w:rFonts w:cs="Times New Roman"/>
        </w:rPr>
        <w:t>perform as herein provided. In the event of such termination, Trustees shall be relieved of the obligation to</w:t>
      </w:r>
      <w:r w:rsidRPr="003F23F8">
        <w:rPr>
          <w:rFonts w:cs="Times New Roman"/>
          <w:w w:val="99"/>
        </w:rPr>
        <w:t xml:space="preserve"> </w:t>
      </w:r>
      <w:r w:rsidRPr="003F23F8">
        <w:rPr>
          <w:rFonts w:cs="Times New Roman"/>
        </w:rPr>
        <w:t>make any payment to Service Provider and Trustees may proceed by other means with the work in any manner</w:t>
      </w:r>
      <w:r w:rsidRPr="003F23F8">
        <w:rPr>
          <w:rFonts w:cs="Times New Roman"/>
          <w:w w:val="99"/>
        </w:rPr>
        <w:t xml:space="preserve"> </w:t>
      </w:r>
      <w:r w:rsidRPr="003F23F8">
        <w:rPr>
          <w:rFonts w:cs="Times New Roman"/>
        </w:rPr>
        <w:t>the Trustees deem proper.</w:t>
      </w:r>
    </w:p>
    <w:p w14:paraId="5F385E56" w14:textId="77777777" w:rsidR="005828EA" w:rsidRPr="003F23F8" w:rsidRDefault="005828EA" w:rsidP="005828EA">
      <w:pPr>
        <w:pStyle w:val="BodyText"/>
        <w:numPr>
          <w:ilvl w:val="0"/>
          <w:numId w:val="8"/>
        </w:numPr>
        <w:tabs>
          <w:tab w:val="left" w:pos="822"/>
        </w:tabs>
        <w:spacing w:before="120"/>
        <w:ind w:right="115"/>
        <w:rPr>
          <w:rFonts w:cs="Times New Roman"/>
        </w:rPr>
      </w:pPr>
      <w:r w:rsidRPr="003F23F8">
        <w:rPr>
          <w:rFonts w:cs="Times New Roman"/>
        </w:rPr>
        <w:t>Indemnification.</w:t>
      </w:r>
      <w:r w:rsidRPr="003F23F8">
        <w:rPr>
          <w:rFonts w:cs="Times New Roman"/>
        </w:rPr>
        <w:br/>
        <w:t>The Indemnification subsection below, next to the checked box, applies to this agreement, while the subsection next to the unchecked box does not apply to this agreement.</w:t>
      </w:r>
    </w:p>
    <w:p w14:paraId="1087FBBC" w14:textId="1B4E7640" w:rsidR="005828EA" w:rsidRPr="003F23F8" w:rsidRDefault="005828EA" w:rsidP="005828EA">
      <w:pPr>
        <w:pStyle w:val="BodyText"/>
        <w:numPr>
          <w:ilvl w:val="1"/>
          <w:numId w:val="8"/>
        </w:numPr>
        <w:tabs>
          <w:tab w:val="left" w:pos="822"/>
        </w:tabs>
        <w:spacing w:before="120"/>
        <w:ind w:right="115"/>
        <w:rPr>
          <w:rFonts w:cs="Times New Roman"/>
          <w:strike/>
        </w:rPr>
      </w:pPr>
      <w:r w:rsidRPr="003F23F8">
        <w:rPr>
          <w:rFonts w:cs="Times New Roman"/>
          <w:sz w:val="28"/>
          <w:szCs w:val="28"/>
        </w:rPr>
        <w:sym w:font="Wingdings" w:char="F06F"/>
      </w:r>
      <w:r w:rsidRPr="003F23F8">
        <w:rPr>
          <w:rFonts w:cs="Times New Roman"/>
        </w:rPr>
        <w:t xml:space="preserve"> Provisions of item 8a shall apply if the agreement is with a Service Provider that does </w:t>
      </w:r>
      <w:r w:rsidRPr="003F23F8">
        <w:rPr>
          <w:rFonts w:cs="Times New Roman"/>
          <w:b/>
          <w:bCs/>
          <w:u w:val="single"/>
        </w:rPr>
        <w:t>not</w:t>
      </w:r>
      <w:r w:rsidRPr="003F23F8">
        <w:rPr>
          <w:rFonts w:cs="Times New Roman"/>
        </w:rPr>
        <w:t xml:space="preserve"> qualify under the provisions of California Civil Code section 2782.8. The Service Provider agrees to hold harmless, defend, and indemnify the State of California,</w:t>
      </w:r>
      <w:r w:rsidRPr="003F23F8">
        <w:rPr>
          <w:rFonts w:cs="Times New Roman"/>
          <w:w w:val="99"/>
        </w:rPr>
        <w:t xml:space="preserve"> </w:t>
      </w:r>
      <w:r w:rsidRPr="003F23F8">
        <w:rPr>
          <w:rFonts w:cs="Times New Roman"/>
        </w:rPr>
        <w:t>the Trustees of the California State University, the University, and the officers, employees representatives,</w:t>
      </w:r>
      <w:r w:rsidRPr="003F23F8">
        <w:rPr>
          <w:rFonts w:cs="Times New Roman"/>
          <w:w w:val="99"/>
        </w:rPr>
        <w:t xml:space="preserve"> </w:t>
      </w:r>
      <w:r w:rsidRPr="003F23F8">
        <w:rPr>
          <w:rFonts w:cs="Times New Roman"/>
        </w:rPr>
        <w:t>and agents of each of them from any and all claims, damages, losses, causes of action and demands, and all</w:t>
      </w:r>
      <w:r w:rsidRPr="003F23F8">
        <w:rPr>
          <w:rFonts w:cs="Times New Roman"/>
          <w:w w:val="99"/>
        </w:rPr>
        <w:t xml:space="preserve"> </w:t>
      </w:r>
      <w:r w:rsidRPr="003F23F8">
        <w:rPr>
          <w:rFonts w:cs="Times New Roman"/>
        </w:rPr>
        <w:t>costs and expenses incurred in connection therewith, including, but not limited to, attorneys’ fees and costs</w:t>
      </w:r>
      <w:r w:rsidRPr="003F23F8">
        <w:rPr>
          <w:rFonts w:cs="Times New Roman"/>
          <w:w w:val="99"/>
        </w:rPr>
        <w:t xml:space="preserve"> </w:t>
      </w:r>
      <w:r w:rsidRPr="003F23F8">
        <w:rPr>
          <w:rFonts w:cs="Times New Roman"/>
        </w:rPr>
        <w:t>resulting from or in any manner arising out of or in connection with any negligent act or omission or willful</w:t>
      </w:r>
      <w:r w:rsidRPr="003F23F8">
        <w:rPr>
          <w:rFonts w:cs="Times New Roman"/>
          <w:w w:val="99"/>
        </w:rPr>
        <w:t xml:space="preserve"> </w:t>
      </w:r>
      <w:r w:rsidRPr="003F23F8">
        <w:rPr>
          <w:rFonts w:cs="Times New Roman"/>
        </w:rPr>
        <w:t>misconduct on the part of the Service Provider, its officers, agents, and employees, in the performance of this</w:t>
      </w:r>
      <w:r w:rsidRPr="003F23F8">
        <w:rPr>
          <w:rFonts w:cs="Times New Roman"/>
          <w:w w:val="99"/>
        </w:rPr>
        <w:t xml:space="preserve"> </w:t>
      </w:r>
      <w:r w:rsidRPr="003F23F8">
        <w:rPr>
          <w:rFonts w:cs="Times New Roman"/>
        </w:rPr>
        <w:t xml:space="preserve">Agreement. This provision shall survive the expiration or termination of this Agreement.       </w:t>
      </w:r>
    </w:p>
    <w:p w14:paraId="4BD123C1" w14:textId="2EAFBF3D" w:rsidR="005828EA" w:rsidRPr="003F23F8" w:rsidRDefault="005828EA" w:rsidP="005828EA">
      <w:pPr>
        <w:pStyle w:val="BodyText"/>
        <w:numPr>
          <w:ilvl w:val="1"/>
          <w:numId w:val="8"/>
        </w:numPr>
        <w:tabs>
          <w:tab w:val="left" w:pos="822"/>
        </w:tabs>
        <w:spacing w:before="120"/>
        <w:ind w:right="115" w:hanging="551"/>
        <w:rPr>
          <w:rFonts w:cs="Times New Roman"/>
        </w:rPr>
      </w:pPr>
      <w:r w:rsidRPr="003F23F8">
        <w:rPr>
          <w:rFonts w:cs="Times New Roman"/>
          <w:sz w:val="28"/>
          <w:szCs w:val="28"/>
        </w:rPr>
        <w:sym w:font="Wingdings" w:char="F06F"/>
      </w:r>
      <w:r w:rsidRPr="003F23F8">
        <w:rPr>
          <w:rFonts w:cs="Times New Roman"/>
        </w:rPr>
        <w:t xml:space="preserve"> Provisions of item 8b shall apply if the agreement is with a Service Provider that does qualify under the provisions of California Civil Code section 2782.8 and the scope of work is for design professional services.  The </w:t>
      </w:r>
      <w:bookmarkStart w:id="0" w:name="_Hlk64877405"/>
      <w:r w:rsidRPr="003F23F8">
        <w:rPr>
          <w:rFonts w:cs="Times New Roman"/>
        </w:rPr>
        <w:t>Service Provider agrees to hold harmless, defend, and indemnify the State of California,</w:t>
      </w:r>
      <w:r w:rsidRPr="003F23F8">
        <w:rPr>
          <w:rFonts w:cs="Times New Roman"/>
          <w:w w:val="99"/>
        </w:rPr>
        <w:t xml:space="preserve"> </w:t>
      </w:r>
      <w:r w:rsidRPr="003F23F8">
        <w:rPr>
          <w:rFonts w:cs="Times New Roman"/>
        </w:rPr>
        <w:t>the Trustees of the California State University, the University, and the officers, employees representatives,</w:t>
      </w:r>
      <w:r w:rsidRPr="003F23F8">
        <w:rPr>
          <w:rFonts w:cs="Times New Roman"/>
          <w:w w:val="99"/>
        </w:rPr>
        <w:t xml:space="preserve"> </w:t>
      </w:r>
      <w:r w:rsidRPr="003F23F8">
        <w:rPr>
          <w:rFonts w:cs="Times New Roman"/>
        </w:rPr>
        <w:t>and agents of each of them from any and all claims, damages, losses, causes of action and demands, and all</w:t>
      </w:r>
      <w:r w:rsidRPr="003F23F8">
        <w:rPr>
          <w:rFonts w:cs="Times New Roman"/>
          <w:w w:val="99"/>
        </w:rPr>
        <w:t xml:space="preserve"> </w:t>
      </w:r>
      <w:r w:rsidRPr="003F23F8">
        <w:rPr>
          <w:rFonts w:cs="Times New Roman"/>
        </w:rPr>
        <w:t>costs and expenses incurred in connection therewith, including, but not limited to, attorneys’ fees and costs</w:t>
      </w:r>
      <w:r w:rsidRPr="003F23F8">
        <w:rPr>
          <w:rFonts w:cs="Times New Roman"/>
          <w:w w:val="99"/>
        </w:rPr>
        <w:t xml:space="preserve"> to the extent arising out of, pertaining to, or relating to the negligence, recklessness, </w:t>
      </w:r>
      <w:r w:rsidRPr="003F23F8">
        <w:rPr>
          <w:rFonts w:cs="Times New Roman"/>
        </w:rPr>
        <w:t>or willful</w:t>
      </w:r>
      <w:r w:rsidRPr="003F23F8">
        <w:rPr>
          <w:rFonts w:cs="Times New Roman"/>
          <w:w w:val="99"/>
        </w:rPr>
        <w:t xml:space="preserve"> </w:t>
      </w:r>
      <w:r w:rsidRPr="003F23F8">
        <w:rPr>
          <w:rFonts w:cs="Times New Roman"/>
        </w:rPr>
        <w:t>misconduct on the part of the Service Provider, its officers, agents, and employees, in the performance of this</w:t>
      </w:r>
      <w:r w:rsidRPr="003F23F8">
        <w:rPr>
          <w:rFonts w:cs="Times New Roman"/>
          <w:w w:val="99"/>
        </w:rPr>
        <w:t xml:space="preserve"> </w:t>
      </w:r>
      <w:r w:rsidRPr="003F23F8">
        <w:rPr>
          <w:rFonts w:cs="Times New Roman"/>
        </w:rPr>
        <w:t xml:space="preserve">Agreement. In no event shall the cost to defend charged to the Service Provider exceed the Service Provider’s proportionate percentage of fault. However, notwithstanding the previous sentence, in the event one or more defendants is unable to pay its share of defense costs due to bankruptcy or dissolution of the business, the Service Provider shall meet and </w:t>
      </w:r>
      <w:r w:rsidRPr="003F23F8">
        <w:rPr>
          <w:rFonts w:cs="Times New Roman"/>
        </w:rPr>
        <w:lastRenderedPageBreak/>
        <w:t>confer with other parties regarding unpaid defense costs.  Service Provider’s liability is not limited to recoverable insurance.  This provision shall survive the expiration or termination of this Agreement.</w:t>
      </w:r>
      <w:bookmarkEnd w:id="0"/>
      <w:r w:rsidRPr="003F23F8">
        <w:rPr>
          <w:rFonts w:cs="Times New Roman"/>
        </w:rPr>
        <w:t xml:space="preserve"> </w:t>
      </w:r>
    </w:p>
    <w:p w14:paraId="31556F64" w14:textId="77777777" w:rsidR="005828EA" w:rsidRPr="003F23F8" w:rsidRDefault="005828EA" w:rsidP="005828EA">
      <w:pPr>
        <w:pStyle w:val="BodyText"/>
        <w:tabs>
          <w:tab w:val="left" w:pos="822"/>
        </w:tabs>
        <w:spacing w:before="120"/>
        <w:ind w:left="1361" w:right="115" w:firstLine="0"/>
        <w:rPr>
          <w:rFonts w:cs="Times New Roman"/>
        </w:rPr>
      </w:pPr>
      <w:r w:rsidRPr="003F23F8">
        <w:rPr>
          <w:rFonts w:cs="Times New Roman"/>
        </w:rPr>
        <w:t>The provisions of section 8b pertaining to the duty and cost to defend shall not apply to either of the following:</w:t>
      </w:r>
    </w:p>
    <w:p w14:paraId="359F25B9" w14:textId="77777777" w:rsidR="005828EA" w:rsidRPr="003F23F8" w:rsidRDefault="005828EA" w:rsidP="005828EA">
      <w:pPr>
        <w:pStyle w:val="BodyText"/>
        <w:numPr>
          <w:ilvl w:val="2"/>
          <w:numId w:val="8"/>
        </w:numPr>
        <w:tabs>
          <w:tab w:val="left" w:pos="822"/>
        </w:tabs>
        <w:spacing w:before="120"/>
        <w:ind w:right="115"/>
        <w:rPr>
          <w:rFonts w:cs="Times New Roman"/>
        </w:rPr>
      </w:pPr>
      <w:r w:rsidRPr="003F23F8">
        <w:rPr>
          <w:rFonts w:cs="Times New Roman"/>
        </w:rPr>
        <w:t>Any contract for design professional services per the provisions of California Civil Code section 2782.8, or amendment thereto, where a project-specific general liability policy insures all project participants for general liability exposures on a primary basis and also covers all design professionals for their legal liability arising out of their professional services on a primary basis.</w:t>
      </w:r>
    </w:p>
    <w:p w14:paraId="3576EE3E" w14:textId="77777777" w:rsidR="005828EA" w:rsidRPr="003F23F8" w:rsidRDefault="005828EA" w:rsidP="005828EA">
      <w:pPr>
        <w:pStyle w:val="BodyText"/>
        <w:numPr>
          <w:ilvl w:val="2"/>
          <w:numId w:val="8"/>
        </w:numPr>
        <w:tabs>
          <w:tab w:val="left" w:pos="822"/>
        </w:tabs>
        <w:spacing w:before="120"/>
        <w:ind w:right="115"/>
        <w:rPr>
          <w:rFonts w:cs="Times New Roman"/>
        </w:rPr>
      </w:pPr>
      <w:r w:rsidRPr="003F23F8">
        <w:rPr>
          <w:rFonts w:cs="Times New Roman"/>
        </w:rPr>
        <w:t>A design professional per the provisions of California Civil Code Section 2782.8, that provides design professional service and is party to a written design-build joint venture agreement and not the primary holder of the Trustees and Design-Builder contract.</w:t>
      </w:r>
    </w:p>
    <w:p w14:paraId="2E9E97AB" w14:textId="77777777" w:rsidR="005828EA" w:rsidRPr="003F23F8" w:rsidRDefault="005828EA" w:rsidP="005828EA">
      <w:pPr>
        <w:pStyle w:val="BodyText"/>
        <w:numPr>
          <w:ilvl w:val="0"/>
          <w:numId w:val="8"/>
        </w:numPr>
        <w:tabs>
          <w:tab w:val="left" w:pos="822"/>
        </w:tabs>
        <w:spacing w:before="120"/>
        <w:ind w:left="821" w:right="116" w:hanging="643"/>
        <w:rPr>
          <w:rFonts w:cs="Times New Roman"/>
        </w:rPr>
      </w:pPr>
      <w:r w:rsidRPr="003F23F8">
        <w:rPr>
          <w:rFonts w:cs="Times New Roman"/>
        </w:rPr>
        <w:t>Insurance Provisions. The Service Provider shall not commence work until the Trustees have received</w:t>
      </w:r>
      <w:r w:rsidRPr="003F23F8">
        <w:rPr>
          <w:rFonts w:cs="Times New Roman"/>
          <w:w w:val="99"/>
        </w:rPr>
        <w:t xml:space="preserve"> </w:t>
      </w:r>
      <w:r w:rsidRPr="003F23F8">
        <w:rPr>
          <w:rFonts w:cs="Times New Roman"/>
        </w:rPr>
        <w:t>evidence of the insurance required in this section and approved it.</w:t>
      </w:r>
    </w:p>
    <w:p w14:paraId="152D381E" w14:textId="77777777" w:rsidR="005828EA" w:rsidRPr="003F23F8" w:rsidRDefault="005828EA" w:rsidP="005828EA">
      <w:pPr>
        <w:pStyle w:val="BodyText"/>
        <w:numPr>
          <w:ilvl w:val="1"/>
          <w:numId w:val="8"/>
        </w:numPr>
        <w:spacing w:before="120"/>
        <w:ind w:right="114"/>
        <w:rPr>
          <w:rFonts w:cs="Times New Roman"/>
        </w:rPr>
      </w:pPr>
      <w:r w:rsidRPr="003F23F8">
        <w:rPr>
          <w:rFonts w:cs="Times New Roman"/>
        </w:rPr>
        <w:t>Service Provider shall obtain the following policies and coverage. The insurance furnished by the Service</w:t>
      </w:r>
      <w:r w:rsidRPr="003F23F8">
        <w:rPr>
          <w:rFonts w:cs="Times New Roman"/>
          <w:w w:val="99"/>
        </w:rPr>
        <w:t xml:space="preserve"> </w:t>
      </w:r>
      <w:r w:rsidRPr="003F23F8">
        <w:rPr>
          <w:rFonts w:cs="Times New Roman"/>
        </w:rPr>
        <w:t>Provider under this section shall provide coverage in amounts not less than the following, unless a different</w:t>
      </w:r>
      <w:r w:rsidRPr="003F23F8">
        <w:rPr>
          <w:rFonts w:cs="Times New Roman"/>
          <w:w w:val="99"/>
        </w:rPr>
        <w:t xml:space="preserve"> </w:t>
      </w:r>
      <w:r w:rsidRPr="003F23F8">
        <w:rPr>
          <w:rFonts w:cs="Times New Roman"/>
        </w:rPr>
        <w:t>amount is stated in Exhibit A, Scope of Work Description:</w:t>
      </w:r>
    </w:p>
    <w:p w14:paraId="02CE84D5" w14:textId="77777777" w:rsidR="005828EA" w:rsidRPr="003F23F8" w:rsidRDefault="005828EA" w:rsidP="005828EA">
      <w:pPr>
        <w:pStyle w:val="BodyText"/>
        <w:numPr>
          <w:ilvl w:val="2"/>
          <w:numId w:val="8"/>
        </w:numPr>
        <w:spacing w:before="120" w:line="240" w:lineRule="exact"/>
        <w:ind w:left="1890" w:right="117"/>
        <w:rPr>
          <w:rFonts w:cs="Times New Roman"/>
        </w:rPr>
      </w:pPr>
      <w:r w:rsidRPr="003F23F8">
        <w:rPr>
          <w:rFonts w:cs="Times New Roman"/>
        </w:rPr>
        <w:t>Comprehensive or Commercial Form General Liability Insurance:</w:t>
      </w:r>
    </w:p>
    <w:p w14:paraId="47CAA01E" w14:textId="77777777" w:rsidR="005828EA" w:rsidRPr="005F71A2" w:rsidRDefault="005828EA" w:rsidP="005828EA">
      <w:pPr>
        <w:pStyle w:val="BodyText"/>
        <w:spacing w:before="120" w:line="240" w:lineRule="exact"/>
        <w:ind w:left="1890" w:right="117" w:firstLine="0"/>
        <w:rPr>
          <w:rFonts w:cs="Times New Roman"/>
        </w:rPr>
      </w:pPr>
      <w:r w:rsidRPr="003F23F8">
        <w:rPr>
          <w:rFonts w:cs="Times New Roman"/>
        </w:rPr>
        <w:t xml:space="preserve">On an occurrence basis, cover work done or to be done by or on behalf of the Service Provider and </w:t>
      </w:r>
      <w:r w:rsidRPr="005F71A2">
        <w:rPr>
          <w:rFonts w:cs="Times New Roman"/>
        </w:rPr>
        <w:t>shall</w:t>
      </w:r>
      <w:r w:rsidRPr="005F71A2">
        <w:rPr>
          <w:rFonts w:cs="Times New Roman"/>
          <w:w w:val="99"/>
        </w:rPr>
        <w:t xml:space="preserve"> </w:t>
      </w:r>
      <w:r w:rsidRPr="005F71A2">
        <w:rPr>
          <w:rFonts w:cs="Times New Roman"/>
        </w:rPr>
        <w:t>provide insurance coverage for bodily injury, personal injury, property damage, and contractual liability.</w:t>
      </w:r>
      <w:r w:rsidRPr="005F71A2">
        <w:rPr>
          <w:rFonts w:cs="Times New Roman"/>
          <w:w w:val="99"/>
        </w:rPr>
        <w:t xml:space="preserve"> </w:t>
      </w:r>
      <w:r w:rsidRPr="005F71A2">
        <w:rPr>
          <w:rFonts w:cs="Times New Roman"/>
        </w:rPr>
        <w:t>The aggregate limit shall apply separately to the work. Limits of Liability:</w:t>
      </w:r>
    </w:p>
    <w:p w14:paraId="436D7658" w14:textId="472C44C3" w:rsidR="005828EA" w:rsidRPr="005F71A2" w:rsidRDefault="005828EA" w:rsidP="005828EA">
      <w:pPr>
        <w:pStyle w:val="BodyText"/>
        <w:tabs>
          <w:tab w:val="left" w:pos="3600"/>
        </w:tabs>
        <w:spacing w:before="120"/>
        <w:ind w:left="1890" w:firstLine="0"/>
        <w:rPr>
          <w:rFonts w:cs="Times New Roman"/>
        </w:rPr>
      </w:pPr>
      <w:r w:rsidRPr="005F71A2">
        <w:rPr>
          <w:rFonts w:cs="Times New Roman"/>
          <w:w w:val="95"/>
        </w:rPr>
        <w:t>$</w:t>
      </w:r>
      <w:r w:rsidR="00F57373" w:rsidRPr="005F71A2">
        <w:rPr>
          <w:rFonts w:cs="Times New Roman"/>
          <w:w w:val="95"/>
        </w:rPr>
        <w:t>4</w:t>
      </w:r>
      <w:r w:rsidRPr="005F71A2">
        <w:rPr>
          <w:rFonts w:cs="Times New Roman"/>
          <w:w w:val="95"/>
        </w:rPr>
        <w:t>,000,000</w:t>
      </w:r>
      <w:r w:rsidRPr="005F71A2">
        <w:rPr>
          <w:rFonts w:cs="Times New Roman"/>
          <w:w w:val="95"/>
        </w:rPr>
        <w:tab/>
      </w:r>
      <w:r w:rsidRPr="005F71A2">
        <w:rPr>
          <w:rFonts w:cs="Times New Roman"/>
        </w:rPr>
        <w:t>General Aggregate</w:t>
      </w:r>
    </w:p>
    <w:p w14:paraId="5961D779" w14:textId="42CE8F51" w:rsidR="005828EA" w:rsidRPr="003F23F8" w:rsidRDefault="005828EA" w:rsidP="005828EA">
      <w:pPr>
        <w:pStyle w:val="BodyText"/>
        <w:tabs>
          <w:tab w:val="left" w:pos="3600"/>
        </w:tabs>
        <w:spacing w:before="120"/>
        <w:ind w:left="1890" w:firstLine="0"/>
        <w:rPr>
          <w:rFonts w:cs="Times New Roman"/>
        </w:rPr>
      </w:pPr>
      <w:r w:rsidRPr="005F71A2">
        <w:rPr>
          <w:rFonts w:cs="Times New Roman"/>
          <w:w w:val="95"/>
        </w:rPr>
        <w:t>$</w:t>
      </w:r>
      <w:r w:rsidR="00F57373" w:rsidRPr="005F71A2">
        <w:rPr>
          <w:rFonts w:cs="Times New Roman"/>
          <w:w w:val="95"/>
        </w:rPr>
        <w:t>2</w:t>
      </w:r>
      <w:r w:rsidRPr="005F71A2">
        <w:rPr>
          <w:rFonts w:cs="Times New Roman"/>
          <w:w w:val="95"/>
        </w:rPr>
        <w:t>,000,000</w:t>
      </w:r>
      <w:r w:rsidRPr="003F23F8">
        <w:rPr>
          <w:rFonts w:cs="Times New Roman"/>
          <w:w w:val="95"/>
        </w:rPr>
        <w:tab/>
      </w:r>
      <w:r w:rsidRPr="003F23F8">
        <w:rPr>
          <w:rFonts w:cs="Times New Roman"/>
        </w:rPr>
        <w:t>Each Claim - combined single limit for bodily injury and property damage.</w:t>
      </w:r>
    </w:p>
    <w:p w14:paraId="19941E11" w14:textId="77777777" w:rsidR="005828EA" w:rsidRPr="003F23F8" w:rsidRDefault="005828EA" w:rsidP="005828EA">
      <w:pPr>
        <w:pStyle w:val="BodyText"/>
        <w:numPr>
          <w:ilvl w:val="2"/>
          <w:numId w:val="8"/>
        </w:numPr>
        <w:tabs>
          <w:tab w:val="left" w:pos="2980"/>
        </w:tabs>
        <w:spacing w:before="120"/>
        <w:rPr>
          <w:rFonts w:cs="Times New Roman"/>
        </w:rPr>
      </w:pPr>
      <w:r w:rsidRPr="003F23F8">
        <w:rPr>
          <w:rFonts w:cs="Times New Roman"/>
        </w:rPr>
        <w:t>Business Automobile Liability Insurance:</w:t>
      </w:r>
    </w:p>
    <w:p w14:paraId="6252353C" w14:textId="77777777" w:rsidR="005828EA" w:rsidRPr="003F23F8" w:rsidRDefault="005828EA" w:rsidP="005828EA">
      <w:pPr>
        <w:pStyle w:val="BodyText"/>
        <w:spacing w:before="120"/>
        <w:ind w:left="1919" w:right="116" w:firstLine="0"/>
        <w:rPr>
          <w:rFonts w:cs="Times New Roman"/>
        </w:rPr>
      </w:pPr>
      <w:r w:rsidRPr="003F23F8">
        <w:rPr>
          <w:rFonts w:cs="Times New Roman"/>
        </w:rPr>
        <w:t>On an occurrence basis, cover owned, scheduled, hired, and non-owned automobiles used by or on behalf</w:t>
      </w:r>
      <w:r w:rsidRPr="003F23F8">
        <w:rPr>
          <w:rFonts w:cs="Times New Roman"/>
          <w:w w:val="99"/>
        </w:rPr>
        <w:t xml:space="preserve"> </w:t>
      </w:r>
      <w:r w:rsidRPr="003F23F8">
        <w:rPr>
          <w:rFonts w:cs="Times New Roman"/>
        </w:rPr>
        <w:t>of the Service Provider and shall provide insurance coverage for bodily injury, property damage, and</w:t>
      </w:r>
      <w:r w:rsidRPr="003F23F8">
        <w:rPr>
          <w:rFonts w:cs="Times New Roman"/>
          <w:w w:val="99"/>
        </w:rPr>
        <w:t xml:space="preserve"> </w:t>
      </w:r>
      <w:r w:rsidRPr="003F23F8">
        <w:rPr>
          <w:rFonts w:cs="Times New Roman"/>
        </w:rPr>
        <w:t>contractual liability. Use Insurance Service Office (ISO) Form Number CA 0001 covering any</w:t>
      </w:r>
      <w:r w:rsidRPr="003F23F8">
        <w:rPr>
          <w:rFonts w:cs="Times New Roman"/>
          <w:w w:val="99"/>
        </w:rPr>
        <w:t xml:space="preserve"> </w:t>
      </w:r>
      <w:r w:rsidRPr="003F23F8">
        <w:rPr>
          <w:rFonts w:cs="Times New Roman"/>
        </w:rPr>
        <w:t>automobile. Limits of Liability:</w:t>
      </w:r>
    </w:p>
    <w:p w14:paraId="06D12E72" w14:textId="77777777" w:rsidR="005828EA" w:rsidRPr="003F23F8" w:rsidRDefault="005828EA" w:rsidP="005828EA">
      <w:pPr>
        <w:pStyle w:val="BodyText"/>
        <w:tabs>
          <w:tab w:val="left" w:pos="3600"/>
        </w:tabs>
        <w:spacing w:before="120"/>
        <w:ind w:left="1919" w:firstLine="0"/>
        <w:rPr>
          <w:rFonts w:cs="Times New Roman"/>
        </w:rPr>
      </w:pPr>
      <w:r w:rsidRPr="003F23F8">
        <w:rPr>
          <w:rFonts w:cs="Times New Roman"/>
          <w:w w:val="95"/>
        </w:rPr>
        <w:t>$1,000,000</w:t>
      </w:r>
      <w:r w:rsidRPr="003F23F8">
        <w:rPr>
          <w:rFonts w:cs="Times New Roman"/>
          <w:w w:val="95"/>
        </w:rPr>
        <w:tab/>
      </w:r>
      <w:r w:rsidRPr="003F23F8">
        <w:rPr>
          <w:rFonts w:cs="Times New Roman"/>
        </w:rPr>
        <w:t>Each Accident - combined single limit for bodily injury and property damage.</w:t>
      </w:r>
    </w:p>
    <w:p w14:paraId="21EF7141" w14:textId="77777777" w:rsidR="005828EA" w:rsidRPr="003F23F8" w:rsidRDefault="005828EA" w:rsidP="005828EA">
      <w:pPr>
        <w:pStyle w:val="BodyText"/>
        <w:numPr>
          <w:ilvl w:val="2"/>
          <w:numId w:val="8"/>
        </w:numPr>
        <w:tabs>
          <w:tab w:val="left" w:pos="1388"/>
        </w:tabs>
        <w:spacing w:before="120"/>
        <w:ind w:right="117"/>
        <w:rPr>
          <w:rFonts w:cs="Times New Roman"/>
        </w:rPr>
      </w:pPr>
      <w:r w:rsidRPr="003F23F8">
        <w:rPr>
          <w:rFonts w:cs="Times New Roman"/>
        </w:rPr>
        <w:t>Workers’ Compensation Insurance:</w:t>
      </w:r>
    </w:p>
    <w:p w14:paraId="79D89A09" w14:textId="77777777" w:rsidR="005828EA" w:rsidRPr="003F23F8" w:rsidRDefault="005828EA" w:rsidP="005828EA">
      <w:pPr>
        <w:pStyle w:val="BodyText"/>
        <w:tabs>
          <w:tab w:val="left" w:pos="1388"/>
        </w:tabs>
        <w:spacing w:before="120"/>
        <w:ind w:left="1919" w:right="117" w:firstLine="0"/>
        <w:rPr>
          <w:rFonts w:cs="Times New Roman"/>
        </w:rPr>
      </w:pPr>
      <w:r w:rsidRPr="003F23F8">
        <w:rPr>
          <w:rFonts w:cs="Times New Roman"/>
        </w:rPr>
        <w:t>This insurance shall include Employers Liability limits of $1,000,000 and other limits required under</w:t>
      </w:r>
      <w:r w:rsidRPr="003F23F8">
        <w:rPr>
          <w:rFonts w:cs="Times New Roman"/>
          <w:w w:val="99"/>
        </w:rPr>
        <w:t xml:space="preserve"> </w:t>
      </w:r>
      <w:r w:rsidRPr="003F23F8">
        <w:rPr>
          <w:rFonts w:cs="Times New Roman"/>
        </w:rPr>
        <w:t>California law.</w:t>
      </w:r>
    </w:p>
    <w:p w14:paraId="059A39CB" w14:textId="77777777" w:rsidR="005828EA" w:rsidRPr="003F23F8" w:rsidRDefault="005828EA" w:rsidP="005828EA">
      <w:pPr>
        <w:pStyle w:val="BodyText"/>
        <w:numPr>
          <w:ilvl w:val="2"/>
          <w:numId w:val="8"/>
        </w:numPr>
        <w:tabs>
          <w:tab w:val="left" w:pos="1388"/>
        </w:tabs>
        <w:spacing w:before="120"/>
        <w:ind w:right="117"/>
        <w:rPr>
          <w:rFonts w:cs="Times New Roman"/>
        </w:rPr>
      </w:pPr>
      <w:r w:rsidRPr="003F23F8">
        <w:rPr>
          <w:rFonts w:cs="Times New Roman"/>
        </w:rPr>
        <w:t>Professional Liability Insurance:</w:t>
      </w:r>
    </w:p>
    <w:p w14:paraId="2912658E" w14:textId="094CC989" w:rsidR="005828EA" w:rsidRPr="003F23F8" w:rsidRDefault="005828EA" w:rsidP="000D45BF">
      <w:pPr>
        <w:pStyle w:val="BodyText"/>
        <w:spacing w:before="120"/>
        <w:ind w:left="1890" w:right="114" w:firstLine="0"/>
        <w:rPr>
          <w:rFonts w:cs="Times New Roman"/>
        </w:rPr>
      </w:pPr>
      <w:r w:rsidRPr="005F71A2">
        <w:rPr>
          <w:rFonts w:cs="Times New Roman"/>
        </w:rPr>
        <w:t>The Service Provider shall obtain and maintain</w:t>
      </w:r>
      <w:r w:rsidRPr="005F71A2">
        <w:rPr>
          <w:rFonts w:cs="Times New Roman"/>
          <w:w w:val="99"/>
        </w:rPr>
        <w:t xml:space="preserve"> </w:t>
      </w:r>
      <w:r w:rsidRPr="005F71A2">
        <w:rPr>
          <w:rFonts w:cs="Times New Roman"/>
        </w:rPr>
        <w:t xml:space="preserve">professional liability </w:t>
      </w:r>
      <w:r w:rsidR="006E0B5A" w:rsidRPr="005F71A2">
        <w:rPr>
          <w:color w:val="000000"/>
        </w:rPr>
        <w:t xml:space="preserve">(errors and omissions) </w:t>
      </w:r>
      <w:r w:rsidRPr="005F71A2">
        <w:rPr>
          <w:rFonts w:cs="Times New Roman"/>
        </w:rPr>
        <w:t xml:space="preserve">insurance </w:t>
      </w:r>
      <w:r w:rsidR="00AA787F" w:rsidRPr="005F71A2">
        <w:rPr>
          <w:rFonts w:cs="Times New Roman"/>
        </w:rPr>
        <w:t>covering work</w:t>
      </w:r>
      <w:r w:rsidR="00AA787F" w:rsidRPr="005F71A2">
        <w:rPr>
          <w:rFonts w:cs="Times New Roman"/>
          <w:w w:val="99"/>
        </w:rPr>
        <w:t xml:space="preserve"> </w:t>
      </w:r>
      <w:r w:rsidR="00AA787F" w:rsidRPr="005F71A2">
        <w:rPr>
          <w:rFonts w:cs="Times New Roman"/>
        </w:rPr>
        <w:t xml:space="preserve">done or to be done by or on behalf of the Service Provider </w:t>
      </w:r>
      <w:r w:rsidRPr="005F71A2">
        <w:rPr>
          <w:rFonts w:cs="Times New Roman"/>
        </w:rPr>
        <w:t>on a claims-made basis for no less than $</w:t>
      </w:r>
      <w:r w:rsidR="0097400E" w:rsidRPr="005F71A2">
        <w:rPr>
          <w:rFonts w:cs="Times New Roman"/>
        </w:rPr>
        <w:t>2</w:t>
      </w:r>
      <w:r w:rsidRPr="005F71A2">
        <w:rPr>
          <w:rFonts w:cs="Times New Roman"/>
        </w:rPr>
        <w:t>,000,000 each claim and</w:t>
      </w:r>
      <w:r w:rsidR="000D45BF" w:rsidRPr="005F71A2">
        <w:rPr>
          <w:rFonts w:cs="Times New Roman"/>
        </w:rPr>
        <w:t xml:space="preserve"> </w:t>
      </w:r>
      <w:r w:rsidRPr="005F71A2">
        <w:rPr>
          <w:rFonts w:cs="Times New Roman"/>
        </w:rPr>
        <w:t>$</w:t>
      </w:r>
      <w:r w:rsidR="0097400E" w:rsidRPr="005F71A2">
        <w:rPr>
          <w:rFonts w:cs="Times New Roman"/>
        </w:rPr>
        <w:t>4</w:t>
      </w:r>
      <w:r w:rsidRPr="005F71A2">
        <w:rPr>
          <w:rFonts w:cs="Times New Roman"/>
        </w:rPr>
        <w:t>,000,000 annual</w:t>
      </w:r>
      <w:r w:rsidRPr="003F23F8">
        <w:rPr>
          <w:rFonts w:cs="Times New Roman"/>
        </w:rPr>
        <w:t xml:space="preserve"> aggregate, and certification of coverage shall be submitted to the Trustees upon</w:t>
      </w:r>
      <w:r w:rsidRPr="003F23F8">
        <w:rPr>
          <w:rFonts w:cs="Times New Roman"/>
          <w:w w:val="99"/>
        </w:rPr>
        <w:t xml:space="preserve"> </w:t>
      </w:r>
      <w:r w:rsidRPr="003F23F8">
        <w:rPr>
          <w:rFonts w:cs="Times New Roman"/>
        </w:rPr>
        <w:t>signing of this Agreement. If the total contract amount exceeds $1,000,000 the Service Provider shall</w:t>
      </w:r>
      <w:r w:rsidRPr="003F23F8">
        <w:rPr>
          <w:rFonts w:cs="Times New Roman"/>
          <w:w w:val="99"/>
        </w:rPr>
        <w:t xml:space="preserve"> </w:t>
      </w:r>
      <w:r w:rsidRPr="003F23F8">
        <w:rPr>
          <w:rFonts w:cs="Times New Roman"/>
        </w:rPr>
        <w:t>renew and keep such insurance in effect for at least ten (10) years after the recordation of the notice of</w:t>
      </w:r>
      <w:r w:rsidRPr="003F23F8">
        <w:rPr>
          <w:rFonts w:cs="Times New Roman"/>
          <w:w w:val="99"/>
        </w:rPr>
        <w:t xml:space="preserve"> </w:t>
      </w:r>
      <w:r w:rsidRPr="003F23F8">
        <w:rPr>
          <w:rFonts w:cs="Times New Roman"/>
        </w:rPr>
        <w:t>completion.</w:t>
      </w:r>
    </w:p>
    <w:p w14:paraId="41CEB700" w14:textId="77777777" w:rsidR="005828EA" w:rsidRPr="003F23F8" w:rsidRDefault="005828EA" w:rsidP="005828EA">
      <w:pPr>
        <w:spacing w:before="120"/>
        <w:ind w:left="1350"/>
        <w:rPr>
          <w:rFonts w:ascii="Century Schoolbook" w:hAnsi="Century Schoolbook" w:cs="Times New Roman"/>
          <w:sz w:val="20"/>
          <w:szCs w:val="20"/>
        </w:rPr>
      </w:pPr>
      <w:r w:rsidRPr="003F23F8">
        <w:rPr>
          <w:rFonts w:ascii="Century Schoolbook" w:hAnsi="Century Schoolbook" w:cs="Times New Roman"/>
          <w:sz w:val="20"/>
          <w:szCs w:val="20"/>
        </w:rPr>
        <w:t>For any of the insurance described in the paragraphs above, the amount of limits can be satisfied by a combination of primary and excess or umbrella insurance.</w:t>
      </w:r>
    </w:p>
    <w:p w14:paraId="324F609B" w14:textId="77777777" w:rsidR="005828EA" w:rsidRPr="003F23F8" w:rsidRDefault="005828EA" w:rsidP="005828EA">
      <w:pPr>
        <w:pStyle w:val="BodyText"/>
        <w:numPr>
          <w:ilvl w:val="1"/>
          <w:numId w:val="8"/>
        </w:numPr>
        <w:spacing w:before="120"/>
        <w:ind w:hanging="510"/>
        <w:rPr>
          <w:rFonts w:cs="Times New Roman"/>
        </w:rPr>
      </w:pPr>
      <w:r w:rsidRPr="003F23F8">
        <w:rPr>
          <w:rFonts w:cs="Times New Roman"/>
        </w:rPr>
        <w:t>Insurers shall be authorized in the State of California to transact insurance and shall hold a current A.M.</w:t>
      </w:r>
      <w:r w:rsidRPr="003F23F8">
        <w:rPr>
          <w:rFonts w:cs="Times New Roman"/>
          <w:w w:val="99"/>
        </w:rPr>
        <w:t xml:space="preserve"> </w:t>
      </w:r>
      <w:r w:rsidRPr="003F23F8">
        <w:rPr>
          <w:rFonts w:cs="Times New Roman"/>
        </w:rPr>
        <w:t xml:space="preserve">Best’s rating of no less than </w:t>
      </w:r>
      <w:r w:rsidRPr="003F23F8">
        <w:rPr>
          <w:rFonts w:cs="Times New Roman"/>
          <w:b/>
          <w:bCs/>
        </w:rPr>
        <w:t xml:space="preserve">A: VII </w:t>
      </w:r>
      <w:r w:rsidRPr="003F23F8">
        <w:rPr>
          <w:rFonts w:cs="Times New Roman"/>
        </w:rPr>
        <w:t>or alternatively a carrier acceptable to the Trustees.</w:t>
      </w:r>
    </w:p>
    <w:p w14:paraId="2A39D97A" w14:textId="77777777" w:rsidR="005828EA" w:rsidRPr="003F23F8" w:rsidRDefault="005828EA" w:rsidP="005828EA">
      <w:pPr>
        <w:pStyle w:val="BodyText"/>
        <w:spacing w:before="120"/>
        <w:ind w:left="1350" w:firstLine="0"/>
        <w:rPr>
          <w:rFonts w:cs="Times New Roman"/>
        </w:rPr>
      </w:pPr>
      <w:r w:rsidRPr="003F23F8">
        <w:rPr>
          <w:rFonts w:cs="Times New Roman"/>
        </w:rPr>
        <w:t>Verification of coverage shall be provided as follows:</w:t>
      </w:r>
    </w:p>
    <w:p w14:paraId="0858D585" w14:textId="77777777" w:rsidR="005828EA" w:rsidRPr="003F23F8" w:rsidRDefault="005828EA" w:rsidP="005828EA">
      <w:pPr>
        <w:pStyle w:val="BodyText"/>
        <w:numPr>
          <w:ilvl w:val="0"/>
          <w:numId w:val="7"/>
        </w:numPr>
        <w:spacing w:before="120"/>
        <w:ind w:left="1890"/>
        <w:rPr>
          <w:rFonts w:cs="Times New Roman"/>
        </w:rPr>
      </w:pPr>
      <w:r w:rsidRPr="003F23F8">
        <w:rPr>
          <w:rFonts w:cs="Times New Roman"/>
        </w:rPr>
        <w:t>The Service Provider shall submit to the Trustees copies of certificates of insurance and endorsements</w:t>
      </w:r>
      <w:r w:rsidRPr="003F23F8">
        <w:rPr>
          <w:rFonts w:cs="Times New Roman"/>
          <w:w w:val="99"/>
        </w:rPr>
        <w:t xml:space="preserve"> </w:t>
      </w:r>
      <w:r w:rsidRPr="003F23F8">
        <w:rPr>
          <w:rFonts w:cs="Times New Roman"/>
        </w:rPr>
        <w:t xml:space="preserve">to the policies of insurance required by the Agreement as evidence of the insurance </w:t>
      </w:r>
      <w:r w:rsidRPr="003F23F8">
        <w:rPr>
          <w:rFonts w:cs="Times New Roman"/>
        </w:rPr>
        <w:lastRenderedPageBreak/>
        <w:t>coverage.</w:t>
      </w:r>
    </w:p>
    <w:p w14:paraId="53040BA2" w14:textId="77777777" w:rsidR="005828EA" w:rsidRPr="003F23F8" w:rsidRDefault="005828EA" w:rsidP="005828EA">
      <w:pPr>
        <w:pStyle w:val="BodyText"/>
        <w:numPr>
          <w:ilvl w:val="0"/>
          <w:numId w:val="7"/>
        </w:numPr>
        <w:spacing w:before="120"/>
        <w:ind w:left="1890" w:right="122"/>
        <w:rPr>
          <w:rFonts w:cs="Times New Roman"/>
        </w:rPr>
      </w:pPr>
      <w:r w:rsidRPr="003F23F8">
        <w:rPr>
          <w:rFonts w:cs="Times New Roman"/>
        </w:rPr>
        <w:t>The scope of coverage shall be shown on the certificate of insurance.</w:t>
      </w:r>
    </w:p>
    <w:p w14:paraId="5D3F2828" w14:textId="77777777" w:rsidR="005828EA" w:rsidRPr="003F23F8" w:rsidRDefault="005828EA" w:rsidP="005828EA">
      <w:pPr>
        <w:pStyle w:val="BodyText"/>
        <w:numPr>
          <w:ilvl w:val="0"/>
          <w:numId w:val="7"/>
        </w:numPr>
        <w:spacing w:before="120"/>
        <w:ind w:left="1890" w:right="122"/>
        <w:rPr>
          <w:rFonts w:cs="Times New Roman"/>
        </w:rPr>
      </w:pPr>
      <w:r w:rsidRPr="003F23F8">
        <w:rPr>
          <w:rFonts w:cs="Times New Roman"/>
        </w:rPr>
        <w:t>The Service Provider shall provide written notice of cancellation of coverage within thirty (30) days to</w:t>
      </w:r>
      <w:r w:rsidRPr="003F23F8">
        <w:rPr>
          <w:rFonts w:cs="Times New Roman"/>
          <w:w w:val="99"/>
        </w:rPr>
        <w:t xml:space="preserve"> </w:t>
      </w:r>
      <w:r w:rsidRPr="003F23F8">
        <w:rPr>
          <w:rFonts w:cs="Times New Roman"/>
        </w:rPr>
        <w:t>the Trustees.</w:t>
      </w:r>
    </w:p>
    <w:p w14:paraId="5AF46C5C" w14:textId="77777777" w:rsidR="005828EA" w:rsidRPr="003F23F8" w:rsidRDefault="005828EA" w:rsidP="005828EA">
      <w:pPr>
        <w:pStyle w:val="BodyText"/>
        <w:numPr>
          <w:ilvl w:val="0"/>
          <w:numId w:val="7"/>
        </w:numPr>
        <w:spacing w:before="120"/>
        <w:ind w:left="1890" w:right="119"/>
        <w:rPr>
          <w:rFonts w:cs="Times New Roman"/>
        </w:rPr>
      </w:pPr>
      <w:r w:rsidRPr="003F23F8">
        <w:rPr>
          <w:rFonts w:cs="Times New Roman"/>
        </w:rPr>
        <w:t>The Service Provider shall notify the Trustees in writing of any material change in insurance coverage.</w:t>
      </w:r>
    </w:p>
    <w:p w14:paraId="6DEDD97D" w14:textId="77777777" w:rsidR="005828EA" w:rsidRPr="003F23F8" w:rsidRDefault="005828EA" w:rsidP="005828EA">
      <w:pPr>
        <w:pStyle w:val="BodyText"/>
        <w:numPr>
          <w:ilvl w:val="0"/>
          <w:numId w:val="7"/>
        </w:numPr>
        <w:spacing w:before="120"/>
        <w:ind w:left="1890" w:right="119"/>
        <w:rPr>
          <w:rFonts w:cs="Times New Roman"/>
        </w:rPr>
      </w:pPr>
      <w:r w:rsidRPr="003F23F8">
        <w:rPr>
          <w:rFonts w:cs="Times New Roman"/>
        </w:rPr>
        <w:t>Renewal certifications shall be timely filed by the Service Provider for coverage until the work is accepted</w:t>
      </w:r>
      <w:r w:rsidRPr="003F23F8">
        <w:rPr>
          <w:rFonts w:cs="Times New Roman"/>
          <w:w w:val="99"/>
        </w:rPr>
        <w:t xml:space="preserve"> </w:t>
      </w:r>
      <w:r w:rsidRPr="003F23F8">
        <w:rPr>
          <w:rFonts w:cs="Times New Roman"/>
        </w:rPr>
        <w:t>as complete.</w:t>
      </w:r>
    </w:p>
    <w:p w14:paraId="58BD88F8" w14:textId="77777777" w:rsidR="005828EA" w:rsidRPr="003F23F8" w:rsidRDefault="005828EA" w:rsidP="005828EA">
      <w:pPr>
        <w:pStyle w:val="BodyText"/>
        <w:numPr>
          <w:ilvl w:val="0"/>
          <w:numId w:val="7"/>
        </w:numPr>
        <w:tabs>
          <w:tab w:val="left" w:pos="1380"/>
        </w:tabs>
        <w:spacing w:before="120"/>
        <w:ind w:left="1890" w:right="119"/>
        <w:rPr>
          <w:rFonts w:cs="Times New Roman"/>
        </w:rPr>
      </w:pPr>
      <w:r w:rsidRPr="003F23F8">
        <w:rPr>
          <w:rFonts w:cs="Times New Roman"/>
        </w:rPr>
        <w:t>Trustees reserves the right to require complete, certified copies of all required insurance policies, including endorsements required by these provisions, at any time.</w:t>
      </w:r>
    </w:p>
    <w:p w14:paraId="7A3C75F8" w14:textId="77777777" w:rsidR="005828EA" w:rsidRPr="003F23F8" w:rsidRDefault="005828EA" w:rsidP="005828EA">
      <w:pPr>
        <w:pStyle w:val="BodyText"/>
        <w:numPr>
          <w:ilvl w:val="1"/>
          <w:numId w:val="8"/>
        </w:numPr>
        <w:spacing w:before="120"/>
        <w:rPr>
          <w:rFonts w:cs="Times New Roman"/>
        </w:rPr>
      </w:pPr>
      <w:r w:rsidRPr="003F23F8">
        <w:rPr>
          <w:rFonts w:cs="Times New Roman"/>
        </w:rPr>
        <w:t>Insurance policies except for Workers Compensation and Professional Liability insurance shall contain, or be</w:t>
      </w:r>
      <w:r w:rsidRPr="003F23F8">
        <w:rPr>
          <w:rFonts w:cs="Times New Roman"/>
          <w:w w:val="99"/>
        </w:rPr>
        <w:t xml:space="preserve"> </w:t>
      </w:r>
      <w:r w:rsidRPr="003F23F8">
        <w:rPr>
          <w:rFonts w:cs="Times New Roman"/>
        </w:rPr>
        <w:t>endorsed to contain, the following provisions:</w:t>
      </w:r>
    </w:p>
    <w:p w14:paraId="7C86B02A" w14:textId="77777777" w:rsidR="005828EA" w:rsidRPr="003F23F8" w:rsidRDefault="005828EA" w:rsidP="005828EA">
      <w:pPr>
        <w:pStyle w:val="BodyText"/>
        <w:numPr>
          <w:ilvl w:val="0"/>
          <w:numId w:val="6"/>
        </w:numPr>
        <w:spacing w:before="120"/>
        <w:ind w:left="1890" w:right="118"/>
        <w:rPr>
          <w:rFonts w:cs="Times New Roman"/>
        </w:rPr>
      </w:pPr>
      <w:r w:rsidRPr="003F23F8">
        <w:rPr>
          <w:rFonts w:cs="Times New Roman"/>
        </w:rPr>
        <w:t>For the general policies, the State of California, the Trustees of the California</w:t>
      </w:r>
      <w:r w:rsidRPr="003F23F8">
        <w:rPr>
          <w:rFonts w:cs="Times New Roman"/>
          <w:w w:val="99"/>
        </w:rPr>
        <w:t xml:space="preserve"> </w:t>
      </w:r>
      <w:r w:rsidRPr="003F23F8">
        <w:rPr>
          <w:rFonts w:cs="Times New Roman"/>
        </w:rPr>
        <w:t>State University, the University, their officers, employees, representatives, volunteers, and agents shall</w:t>
      </w:r>
      <w:r w:rsidRPr="003F23F8">
        <w:rPr>
          <w:rFonts w:cs="Times New Roman"/>
          <w:w w:val="99"/>
        </w:rPr>
        <w:t xml:space="preserve"> </w:t>
      </w:r>
      <w:r w:rsidRPr="003F23F8">
        <w:rPr>
          <w:rFonts w:cs="Times New Roman"/>
        </w:rPr>
        <w:t>be covered as additional insureds.</w:t>
      </w:r>
    </w:p>
    <w:p w14:paraId="56212BE0" w14:textId="77777777" w:rsidR="005828EA" w:rsidRPr="003F23F8" w:rsidRDefault="005828EA" w:rsidP="005828EA">
      <w:pPr>
        <w:pStyle w:val="BodyText"/>
        <w:numPr>
          <w:ilvl w:val="0"/>
          <w:numId w:val="6"/>
        </w:numPr>
        <w:spacing w:before="120"/>
        <w:ind w:left="1890" w:right="119"/>
        <w:rPr>
          <w:rFonts w:cs="Times New Roman"/>
        </w:rPr>
      </w:pPr>
      <w:r w:rsidRPr="003F23F8">
        <w:rPr>
          <w:rFonts w:cs="Times New Roman"/>
        </w:rPr>
        <w:t>For claims related to the work, the Service Provider’s insurance coverage shall be primary insurance as</w:t>
      </w:r>
      <w:r w:rsidRPr="003F23F8">
        <w:rPr>
          <w:rFonts w:cs="Times New Roman"/>
          <w:w w:val="99"/>
        </w:rPr>
        <w:t xml:space="preserve"> </w:t>
      </w:r>
      <w:r w:rsidRPr="003F23F8">
        <w:rPr>
          <w:rFonts w:cs="Times New Roman"/>
        </w:rPr>
        <w:t>respects the State of California, the Trustees of the California State University, the University, their</w:t>
      </w:r>
      <w:r w:rsidRPr="003F23F8">
        <w:rPr>
          <w:rFonts w:cs="Times New Roman"/>
          <w:w w:val="99"/>
        </w:rPr>
        <w:t xml:space="preserve"> </w:t>
      </w:r>
      <w:r w:rsidRPr="003F23F8">
        <w:rPr>
          <w:rFonts w:cs="Times New Roman"/>
        </w:rPr>
        <w:t>officers, employees, representatives, volunteers, and agents. Insurance or self-insurance maintained by</w:t>
      </w:r>
      <w:r w:rsidRPr="003F23F8">
        <w:rPr>
          <w:rFonts w:cs="Times New Roman"/>
          <w:w w:val="99"/>
        </w:rPr>
        <w:t xml:space="preserve"> </w:t>
      </w:r>
      <w:r w:rsidRPr="003F23F8">
        <w:rPr>
          <w:rFonts w:cs="Times New Roman"/>
        </w:rPr>
        <w:t>the State of California, the Trustees of the California State University, the University, their officers,</w:t>
      </w:r>
      <w:r w:rsidRPr="003F23F8">
        <w:rPr>
          <w:rFonts w:cs="Times New Roman"/>
          <w:w w:val="99"/>
        </w:rPr>
        <w:t xml:space="preserve"> </w:t>
      </w:r>
      <w:r w:rsidRPr="003F23F8">
        <w:rPr>
          <w:rFonts w:cs="Times New Roman"/>
        </w:rPr>
        <w:t>employees, representatives, volunteers, and agents shall be in excess of the Service Provider’s insurance</w:t>
      </w:r>
      <w:r w:rsidRPr="003F23F8">
        <w:rPr>
          <w:rFonts w:cs="Times New Roman"/>
          <w:w w:val="99"/>
        </w:rPr>
        <w:t xml:space="preserve"> </w:t>
      </w:r>
      <w:r w:rsidRPr="003F23F8">
        <w:rPr>
          <w:rFonts w:cs="Times New Roman"/>
        </w:rPr>
        <w:t>and shall not contribute with it.</w:t>
      </w:r>
    </w:p>
    <w:p w14:paraId="519D0A83" w14:textId="77777777" w:rsidR="005828EA" w:rsidRPr="003F23F8" w:rsidRDefault="005828EA" w:rsidP="005828EA">
      <w:pPr>
        <w:pStyle w:val="BodyText"/>
        <w:numPr>
          <w:ilvl w:val="0"/>
          <w:numId w:val="6"/>
        </w:numPr>
        <w:spacing w:before="120"/>
        <w:ind w:left="1890" w:right="121"/>
        <w:rPr>
          <w:rFonts w:cs="Times New Roman"/>
        </w:rPr>
      </w:pPr>
      <w:r w:rsidRPr="003F23F8">
        <w:rPr>
          <w:rFonts w:cs="Times New Roman"/>
        </w:rPr>
        <w:t>The State of California, the Trustees of the California State University, the University, their officers,</w:t>
      </w:r>
      <w:r w:rsidRPr="003F23F8">
        <w:rPr>
          <w:rFonts w:cs="Times New Roman"/>
          <w:w w:val="99"/>
        </w:rPr>
        <w:t xml:space="preserve"> </w:t>
      </w:r>
      <w:r w:rsidRPr="003F23F8">
        <w:rPr>
          <w:rFonts w:cs="Times New Roman"/>
        </w:rPr>
        <w:t>employees, representatives, volunteers, and agents shall not by reason of their inclusion as additional</w:t>
      </w:r>
      <w:r w:rsidRPr="003F23F8">
        <w:rPr>
          <w:rFonts w:cs="Times New Roman"/>
          <w:w w:val="99"/>
        </w:rPr>
        <w:t xml:space="preserve"> </w:t>
      </w:r>
      <w:r w:rsidRPr="003F23F8">
        <w:rPr>
          <w:rFonts w:cs="Times New Roman"/>
        </w:rPr>
        <w:t>insureds incur liability to the insurance carriers for payment of premiums for such insurance.</w:t>
      </w:r>
    </w:p>
    <w:p w14:paraId="10A93123" w14:textId="77777777" w:rsidR="005828EA" w:rsidRPr="003F23F8" w:rsidRDefault="005828EA" w:rsidP="005828EA">
      <w:pPr>
        <w:pStyle w:val="BodyText"/>
        <w:numPr>
          <w:ilvl w:val="1"/>
          <w:numId w:val="8"/>
        </w:numPr>
        <w:spacing w:before="120"/>
        <w:rPr>
          <w:rFonts w:cs="Times New Roman"/>
        </w:rPr>
      </w:pPr>
      <w:r w:rsidRPr="003F23F8">
        <w:rPr>
          <w:rFonts w:cs="Times New Roman"/>
        </w:rPr>
        <w:t>Additional Insurance Provisions</w:t>
      </w:r>
    </w:p>
    <w:p w14:paraId="45CED49F" w14:textId="77777777" w:rsidR="005828EA" w:rsidRPr="003F23F8" w:rsidRDefault="005828EA" w:rsidP="005828EA">
      <w:pPr>
        <w:pStyle w:val="BodyText"/>
        <w:numPr>
          <w:ilvl w:val="0"/>
          <w:numId w:val="5"/>
        </w:numPr>
        <w:spacing w:before="120"/>
        <w:ind w:left="1890" w:right="118"/>
        <w:rPr>
          <w:rFonts w:cs="Times New Roman"/>
        </w:rPr>
      </w:pPr>
      <w:r w:rsidRPr="003F23F8">
        <w:rPr>
          <w:rFonts w:cs="Times New Roman"/>
        </w:rPr>
        <w:t>Any deductible under any policy of insurance required in this section shall be the Service Provider‘s</w:t>
      </w:r>
      <w:r w:rsidRPr="003F23F8">
        <w:rPr>
          <w:rFonts w:cs="Times New Roman"/>
          <w:w w:val="99"/>
        </w:rPr>
        <w:t xml:space="preserve"> </w:t>
      </w:r>
      <w:r w:rsidRPr="003F23F8">
        <w:rPr>
          <w:rFonts w:cs="Times New Roman"/>
        </w:rPr>
        <w:t>liability.</w:t>
      </w:r>
    </w:p>
    <w:p w14:paraId="2ABFA77D" w14:textId="77777777" w:rsidR="005828EA" w:rsidRPr="003F23F8" w:rsidRDefault="005828EA" w:rsidP="005828EA">
      <w:pPr>
        <w:pStyle w:val="BodyText"/>
        <w:numPr>
          <w:ilvl w:val="0"/>
          <w:numId w:val="5"/>
        </w:numPr>
        <w:spacing w:before="120"/>
        <w:ind w:left="1890" w:right="122"/>
        <w:rPr>
          <w:rFonts w:cs="Times New Roman"/>
        </w:rPr>
      </w:pPr>
      <w:r w:rsidRPr="003F23F8">
        <w:rPr>
          <w:rFonts w:cs="Times New Roman"/>
        </w:rPr>
        <w:t>Acceptance of certificates of insurance by the Trustees shall not limit the Service Provider’s liability</w:t>
      </w:r>
      <w:r w:rsidRPr="003F23F8">
        <w:rPr>
          <w:rFonts w:cs="Times New Roman"/>
          <w:w w:val="99"/>
        </w:rPr>
        <w:t xml:space="preserve"> </w:t>
      </w:r>
      <w:r w:rsidRPr="003F23F8">
        <w:rPr>
          <w:rFonts w:cs="Times New Roman"/>
        </w:rPr>
        <w:t>under the Agreement.</w:t>
      </w:r>
    </w:p>
    <w:p w14:paraId="15892414" w14:textId="77777777" w:rsidR="005828EA" w:rsidRPr="003F23F8" w:rsidRDefault="005828EA" w:rsidP="005828EA">
      <w:pPr>
        <w:pStyle w:val="BodyText"/>
        <w:numPr>
          <w:ilvl w:val="0"/>
          <w:numId w:val="5"/>
        </w:numPr>
        <w:spacing w:before="120"/>
        <w:ind w:left="1890" w:right="118"/>
        <w:rPr>
          <w:rFonts w:cs="Times New Roman"/>
        </w:rPr>
      </w:pPr>
      <w:r w:rsidRPr="003F23F8">
        <w:rPr>
          <w:rFonts w:cs="Times New Roman"/>
        </w:rPr>
        <w:t>The Service Provider’s obligations to obtain and maintain required insurance are non-delegable duties</w:t>
      </w:r>
      <w:r w:rsidRPr="003F23F8">
        <w:rPr>
          <w:rFonts w:cs="Times New Roman"/>
          <w:w w:val="99"/>
        </w:rPr>
        <w:t xml:space="preserve"> </w:t>
      </w:r>
      <w:r w:rsidRPr="003F23F8">
        <w:rPr>
          <w:rFonts w:cs="Times New Roman"/>
        </w:rPr>
        <w:t>under this Agreement.</w:t>
      </w:r>
    </w:p>
    <w:p w14:paraId="18B7B09D" w14:textId="77777777" w:rsidR="005828EA" w:rsidRPr="003F23F8" w:rsidRDefault="005828EA" w:rsidP="005828EA">
      <w:pPr>
        <w:pStyle w:val="BodyText"/>
        <w:numPr>
          <w:ilvl w:val="0"/>
          <w:numId w:val="8"/>
        </w:numPr>
        <w:tabs>
          <w:tab w:val="left" w:pos="839"/>
        </w:tabs>
        <w:spacing w:before="120"/>
        <w:ind w:left="838" w:right="120" w:hanging="720"/>
        <w:rPr>
          <w:rFonts w:cs="Times New Roman"/>
        </w:rPr>
      </w:pPr>
      <w:r w:rsidRPr="003F23F8">
        <w:rPr>
          <w:rFonts w:cs="Times New Roman"/>
        </w:rPr>
        <w:t>Personal Eligibility Certification. If the Service Provider is a natural person, the Service Provider certifies by</w:t>
      </w:r>
      <w:r w:rsidRPr="003F23F8">
        <w:rPr>
          <w:rFonts w:cs="Times New Roman"/>
          <w:w w:val="99"/>
        </w:rPr>
        <w:t xml:space="preserve"> </w:t>
      </w:r>
      <w:r w:rsidRPr="003F23F8">
        <w:rPr>
          <w:rFonts w:cs="Times New Roman"/>
        </w:rPr>
        <w:t>signing this Agreement that s/he is a citizen or national of the United States or otherwise qualified to receive</w:t>
      </w:r>
      <w:r w:rsidRPr="003F23F8">
        <w:rPr>
          <w:rFonts w:cs="Times New Roman"/>
          <w:w w:val="99"/>
        </w:rPr>
        <w:t xml:space="preserve"> </w:t>
      </w:r>
      <w:r w:rsidRPr="003F23F8">
        <w:rPr>
          <w:rFonts w:cs="Times New Roman"/>
        </w:rPr>
        <w:t>public benefits under the Personal Responsibility and Work Opportunity Reconciliation Act of 1996 (P.L. 104-</w:t>
      </w:r>
      <w:r w:rsidRPr="003F23F8">
        <w:rPr>
          <w:rFonts w:cs="Times New Roman"/>
          <w:w w:val="99"/>
        </w:rPr>
        <w:t xml:space="preserve"> </w:t>
      </w:r>
      <w:r w:rsidRPr="003F23F8">
        <w:rPr>
          <w:rFonts w:cs="Times New Roman"/>
        </w:rPr>
        <w:t>193; 110 STAT. 2105, 2268-69), State of California Governor’s Executive Order W-135-96.</w:t>
      </w:r>
    </w:p>
    <w:p w14:paraId="59FF3034" w14:textId="77777777" w:rsidR="005828EA" w:rsidRPr="003F23F8" w:rsidRDefault="005828EA" w:rsidP="005828EA">
      <w:pPr>
        <w:pStyle w:val="BodyText"/>
        <w:numPr>
          <w:ilvl w:val="0"/>
          <w:numId w:val="8"/>
        </w:numPr>
        <w:tabs>
          <w:tab w:val="left" w:pos="841"/>
        </w:tabs>
        <w:spacing w:before="120"/>
        <w:ind w:left="840" w:right="119" w:hanging="721"/>
        <w:rPr>
          <w:rFonts w:cs="Times New Roman"/>
        </w:rPr>
      </w:pPr>
      <w:r w:rsidRPr="003F23F8">
        <w:rPr>
          <w:rFonts w:cs="Times New Roman"/>
        </w:rPr>
        <w:t>Corporate Eligibility Certification. If the Service Provider is a corporation, the Service Provider certifies and</w:t>
      </w:r>
      <w:r w:rsidRPr="003F23F8">
        <w:rPr>
          <w:rFonts w:cs="Times New Roman"/>
          <w:w w:val="99"/>
        </w:rPr>
        <w:t xml:space="preserve"> </w:t>
      </w:r>
      <w:r w:rsidRPr="003F23F8">
        <w:rPr>
          <w:rFonts w:cs="Times New Roman"/>
        </w:rPr>
        <w:t>declares by signing this Agreement that it is eligible to contract with the State of California pursuant to the</w:t>
      </w:r>
      <w:r w:rsidRPr="003F23F8">
        <w:rPr>
          <w:rFonts w:cs="Times New Roman"/>
          <w:w w:val="99"/>
        </w:rPr>
        <w:t xml:space="preserve"> </w:t>
      </w:r>
      <w:r w:rsidRPr="003F23F8">
        <w:rPr>
          <w:rFonts w:cs="Times New Roman"/>
        </w:rPr>
        <w:t xml:space="preserve">California Taxpayer and Shareholder Protection Act of 2003 (Public Contract Code Section 10286, </w:t>
      </w:r>
      <w:r w:rsidRPr="003F23F8">
        <w:rPr>
          <w:rFonts w:cs="Times New Roman"/>
          <w:i/>
        </w:rPr>
        <w:t>et seq</w:t>
      </w:r>
      <w:r w:rsidRPr="003F23F8">
        <w:rPr>
          <w:rFonts w:cs="Times New Roman"/>
        </w:rPr>
        <w:t>.).</w:t>
      </w:r>
    </w:p>
    <w:p w14:paraId="2DE92B6F" w14:textId="77777777" w:rsidR="005828EA" w:rsidRPr="003F23F8" w:rsidRDefault="005828EA" w:rsidP="005828EA">
      <w:pPr>
        <w:pStyle w:val="BodyText"/>
        <w:numPr>
          <w:ilvl w:val="0"/>
          <w:numId w:val="8"/>
        </w:numPr>
        <w:tabs>
          <w:tab w:val="left" w:pos="841"/>
        </w:tabs>
        <w:spacing w:before="120"/>
        <w:ind w:left="840" w:right="117" w:hanging="720"/>
        <w:rPr>
          <w:rFonts w:cs="Times New Roman"/>
        </w:rPr>
      </w:pPr>
      <w:r w:rsidRPr="003F23F8">
        <w:rPr>
          <w:rFonts w:cs="Times New Roman"/>
        </w:rPr>
        <w:t>Nondiscrimination. In the performance of this Agreement the Service Provider and its consultants shall not</w:t>
      </w:r>
      <w:r w:rsidRPr="003F23F8">
        <w:rPr>
          <w:rFonts w:cs="Times New Roman"/>
          <w:w w:val="99"/>
        </w:rPr>
        <w:t xml:space="preserve"> </w:t>
      </w:r>
      <w:r w:rsidRPr="003F23F8">
        <w:rPr>
          <w:rFonts w:cs="Times New Roman"/>
        </w:rPr>
        <w:t>deny the Agreement’s benefits nor shall they discriminate unlawfully against any person on the basis of</w:t>
      </w:r>
      <w:r w:rsidRPr="003F23F8">
        <w:rPr>
          <w:rFonts w:cs="Times New Roman"/>
          <w:w w:val="99"/>
        </w:rPr>
        <w:t xml:space="preserve"> </w:t>
      </w:r>
      <w:r w:rsidRPr="003F23F8">
        <w:rPr>
          <w:rFonts w:cs="Times New Roman"/>
        </w:rPr>
        <w:t>religion, color, ethnic group identification, sex, actual or perceived gender identity, age, physical or mental</w:t>
      </w:r>
      <w:r w:rsidRPr="003F23F8">
        <w:rPr>
          <w:rFonts w:cs="Times New Roman"/>
          <w:w w:val="99"/>
        </w:rPr>
        <w:t xml:space="preserve"> </w:t>
      </w:r>
      <w:r w:rsidRPr="003F23F8">
        <w:rPr>
          <w:rFonts w:cs="Times New Roman"/>
        </w:rPr>
        <w:t>disability, medical condition, marital status, or age (over 40).  Additionally, the Service Provider and its</w:t>
      </w:r>
      <w:r w:rsidRPr="003F23F8">
        <w:rPr>
          <w:rFonts w:cs="Times New Roman"/>
          <w:w w:val="99"/>
        </w:rPr>
        <w:t xml:space="preserve"> </w:t>
      </w:r>
      <w:r w:rsidRPr="003F23F8">
        <w:rPr>
          <w:rFonts w:cs="Times New Roman"/>
        </w:rPr>
        <w:t>consultants shall insure that the evaluation and treatment of employees and applicants for employment are</w:t>
      </w:r>
      <w:r w:rsidRPr="003F23F8">
        <w:rPr>
          <w:rFonts w:cs="Times New Roman"/>
          <w:w w:val="99"/>
        </w:rPr>
        <w:t xml:space="preserve"> </w:t>
      </w:r>
      <w:r w:rsidRPr="003F23F8">
        <w:rPr>
          <w:rFonts w:cs="Times New Roman"/>
        </w:rPr>
        <w:t>free of such discrimination as well.</w:t>
      </w:r>
    </w:p>
    <w:p w14:paraId="6534146B" w14:textId="77777777" w:rsidR="005828EA" w:rsidRPr="003F23F8" w:rsidRDefault="005828EA" w:rsidP="005828EA">
      <w:pPr>
        <w:pStyle w:val="BodyText"/>
        <w:numPr>
          <w:ilvl w:val="1"/>
          <w:numId w:val="8"/>
        </w:numPr>
        <w:tabs>
          <w:tab w:val="left" w:pos="1380"/>
        </w:tabs>
        <w:spacing w:before="120"/>
        <w:ind w:left="1379" w:right="115" w:hanging="539"/>
        <w:rPr>
          <w:rFonts w:cs="Times New Roman"/>
        </w:rPr>
      </w:pPr>
      <w:r w:rsidRPr="003F23F8">
        <w:rPr>
          <w:rFonts w:cs="Times New Roman"/>
        </w:rPr>
        <w:t xml:space="preserve">Service Provider shall comply with the provisions of the Fair Employment and Housing Act </w:t>
      </w:r>
      <w:r w:rsidRPr="003F23F8">
        <w:rPr>
          <w:rFonts w:cs="Times New Roman"/>
        </w:rPr>
        <w:lastRenderedPageBreak/>
        <w:t>(Government</w:t>
      </w:r>
      <w:r w:rsidRPr="003F23F8">
        <w:rPr>
          <w:rFonts w:cs="Times New Roman"/>
          <w:w w:val="99"/>
        </w:rPr>
        <w:t xml:space="preserve"> </w:t>
      </w:r>
      <w:r w:rsidRPr="003F23F8">
        <w:rPr>
          <w:rFonts w:cs="Times New Roman"/>
        </w:rPr>
        <w:t xml:space="preserve">Code Section 12900, </w:t>
      </w:r>
      <w:r w:rsidRPr="003F23F8">
        <w:rPr>
          <w:rFonts w:cs="Times New Roman"/>
          <w:i/>
        </w:rPr>
        <w:t>et seq.</w:t>
      </w:r>
      <w:r w:rsidRPr="003F23F8">
        <w:rPr>
          <w:rFonts w:cs="Times New Roman"/>
        </w:rPr>
        <w:t>), the regulations promulgated thereunder (California Code of Regulations,</w:t>
      </w:r>
      <w:r w:rsidRPr="003F23F8">
        <w:rPr>
          <w:rFonts w:cs="Times New Roman"/>
          <w:w w:val="99"/>
        </w:rPr>
        <w:t xml:space="preserve"> </w:t>
      </w:r>
      <w:r w:rsidRPr="003F23F8">
        <w:rPr>
          <w:rFonts w:cs="Times New Roman"/>
        </w:rPr>
        <w:t xml:space="preserve">Title 2, Sections 7285.0, </w:t>
      </w:r>
      <w:r w:rsidRPr="003F23F8">
        <w:rPr>
          <w:rFonts w:cs="Times New Roman"/>
          <w:i/>
        </w:rPr>
        <w:t>et seq.</w:t>
      </w:r>
      <w:r w:rsidRPr="003F23F8">
        <w:rPr>
          <w:rFonts w:cs="Times New Roman"/>
        </w:rPr>
        <w:t>), and the provisions of Article 9.5, Chapter 1, Part 1, Division 3, Title 2</w:t>
      </w:r>
      <w:r w:rsidRPr="003F23F8">
        <w:rPr>
          <w:rFonts w:cs="Times New Roman"/>
          <w:w w:val="99"/>
        </w:rPr>
        <w:t xml:space="preserve"> </w:t>
      </w:r>
      <w:r w:rsidRPr="003F23F8">
        <w:rPr>
          <w:rFonts w:cs="Times New Roman"/>
        </w:rPr>
        <w:t>of the Government Code (Government Code Sections 11135-11139.5).</w:t>
      </w:r>
    </w:p>
    <w:p w14:paraId="1A003792" w14:textId="77777777" w:rsidR="005828EA" w:rsidRPr="003F23F8" w:rsidRDefault="005828EA" w:rsidP="005828EA">
      <w:pPr>
        <w:pStyle w:val="BodyText"/>
        <w:numPr>
          <w:ilvl w:val="1"/>
          <w:numId w:val="8"/>
        </w:numPr>
        <w:tabs>
          <w:tab w:val="left" w:pos="1380"/>
        </w:tabs>
        <w:spacing w:before="120"/>
        <w:ind w:left="1379" w:right="120"/>
        <w:rPr>
          <w:rFonts w:cs="Times New Roman"/>
        </w:rPr>
      </w:pPr>
      <w:r w:rsidRPr="003F23F8">
        <w:rPr>
          <w:rFonts w:cs="Times New Roman"/>
        </w:rPr>
        <w:t>Service Provider shall permit access by representatives of the California Department of Fair</w:t>
      </w:r>
      <w:r w:rsidRPr="003F23F8">
        <w:rPr>
          <w:rFonts w:cs="Times New Roman"/>
          <w:w w:val="99"/>
        </w:rPr>
        <w:t xml:space="preserve"> </w:t>
      </w:r>
      <w:r w:rsidRPr="003F23F8">
        <w:rPr>
          <w:rFonts w:cs="Times New Roman"/>
        </w:rPr>
        <w:t>Employment and Housing and the Trustees upon reasonable notice at times during normal business</w:t>
      </w:r>
      <w:r w:rsidRPr="003F23F8">
        <w:rPr>
          <w:rFonts w:cs="Times New Roman"/>
          <w:w w:val="99"/>
        </w:rPr>
        <w:t xml:space="preserve"> </w:t>
      </w:r>
      <w:r w:rsidRPr="003F23F8">
        <w:rPr>
          <w:rFonts w:cs="Times New Roman"/>
        </w:rPr>
        <w:t>hours with at least 24 hours’ notice, to its books, records, accounts, other sources of information, and its</w:t>
      </w:r>
      <w:r w:rsidRPr="003F23F8">
        <w:rPr>
          <w:rFonts w:cs="Times New Roman"/>
          <w:w w:val="99"/>
        </w:rPr>
        <w:t xml:space="preserve"> </w:t>
      </w:r>
      <w:r w:rsidRPr="003F23F8">
        <w:rPr>
          <w:rFonts w:cs="Times New Roman"/>
        </w:rPr>
        <w:t>facilities as the Department or Trustees shall require to ascertain compliance with this Agreement.</w:t>
      </w:r>
    </w:p>
    <w:p w14:paraId="1560A8B2" w14:textId="77777777" w:rsidR="005828EA" w:rsidRPr="003F23F8" w:rsidRDefault="005828EA" w:rsidP="005828EA">
      <w:pPr>
        <w:pStyle w:val="BodyText"/>
        <w:numPr>
          <w:ilvl w:val="1"/>
          <w:numId w:val="8"/>
        </w:numPr>
        <w:tabs>
          <w:tab w:val="left" w:pos="1380"/>
        </w:tabs>
        <w:spacing w:before="120"/>
        <w:ind w:left="1379" w:right="119"/>
        <w:rPr>
          <w:rFonts w:cs="Times New Roman"/>
        </w:rPr>
      </w:pPr>
      <w:r w:rsidRPr="003F23F8">
        <w:rPr>
          <w:rFonts w:cs="Times New Roman"/>
        </w:rPr>
        <w:t>Service Provider and its consultants/subcontractors shall give written notice of their obligations under</w:t>
      </w:r>
      <w:r w:rsidRPr="003F23F8">
        <w:rPr>
          <w:rFonts w:cs="Times New Roman"/>
          <w:w w:val="99"/>
        </w:rPr>
        <w:t xml:space="preserve"> </w:t>
      </w:r>
      <w:r w:rsidRPr="003F23F8">
        <w:rPr>
          <w:rFonts w:cs="Times New Roman"/>
        </w:rPr>
        <w:t>this Agreement to labor organizations with which they have a collective bargaining or other agreement.</w:t>
      </w:r>
    </w:p>
    <w:p w14:paraId="3834612C" w14:textId="77777777" w:rsidR="005828EA" w:rsidRPr="003F23F8" w:rsidRDefault="005828EA" w:rsidP="005828EA">
      <w:pPr>
        <w:pStyle w:val="BodyText"/>
        <w:numPr>
          <w:ilvl w:val="1"/>
          <w:numId w:val="8"/>
        </w:numPr>
        <w:tabs>
          <w:tab w:val="left" w:pos="1380"/>
        </w:tabs>
        <w:spacing w:before="120"/>
        <w:ind w:left="1379" w:right="118"/>
        <w:rPr>
          <w:rFonts w:cs="Times New Roman"/>
        </w:rPr>
      </w:pPr>
      <w:r w:rsidRPr="003F23F8">
        <w:rPr>
          <w:rFonts w:cs="Times New Roman"/>
        </w:rPr>
        <w:t>Service Provider shall include the nondiscrimination and compliance provisions of this Agreement in</w:t>
      </w:r>
      <w:r w:rsidRPr="003F23F8">
        <w:rPr>
          <w:rFonts w:cs="Times New Roman"/>
          <w:w w:val="99"/>
        </w:rPr>
        <w:t xml:space="preserve"> </w:t>
      </w:r>
      <w:r w:rsidRPr="003F23F8">
        <w:rPr>
          <w:rFonts w:cs="Times New Roman"/>
        </w:rPr>
        <w:t xml:space="preserve">subcontracts to perform work under the Agreement (Government Code Sections 12990, 11135, </w:t>
      </w:r>
      <w:r w:rsidRPr="003F23F8">
        <w:rPr>
          <w:rFonts w:cs="Times New Roman"/>
          <w:i/>
        </w:rPr>
        <w:t>et seq.</w:t>
      </w:r>
      <w:r w:rsidRPr="003F23F8">
        <w:rPr>
          <w:rFonts w:cs="Times New Roman"/>
        </w:rPr>
        <w:t>,</w:t>
      </w:r>
      <w:r w:rsidRPr="003F23F8">
        <w:rPr>
          <w:rFonts w:cs="Times New Roman"/>
          <w:w w:val="99"/>
        </w:rPr>
        <w:t xml:space="preserve"> </w:t>
      </w:r>
      <w:r w:rsidRPr="003F23F8">
        <w:rPr>
          <w:rFonts w:cs="Times New Roman"/>
        </w:rPr>
        <w:t>Title 2, California Code of Regulations, Section 11105)</w:t>
      </w:r>
    </w:p>
    <w:p w14:paraId="4C80AAC7" w14:textId="77777777" w:rsidR="005828EA" w:rsidRPr="003F23F8" w:rsidRDefault="005828EA" w:rsidP="005828EA">
      <w:pPr>
        <w:pStyle w:val="BodyText"/>
        <w:numPr>
          <w:ilvl w:val="0"/>
          <w:numId w:val="8"/>
        </w:numPr>
        <w:tabs>
          <w:tab w:val="left" w:pos="840"/>
        </w:tabs>
        <w:spacing w:before="120"/>
        <w:ind w:left="839" w:right="117" w:hanging="720"/>
        <w:rPr>
          <w:rFonts w:cs="Times New Roman"/>
        </w:rPr>
      </w:pPr>
      <w:r w:rsidRPr="003F23F8">
        <w:rPr>
          <w:rFonts w:cs="Times New Roman"/>
        </w:rPr>
        <w:t>Drug Free Workplace Certification. The Service Provider hereby certifies compliance with Government Code</w:t>
      </w:r>
      <w:r w:rsidRPr="003F23F8">
        <w:rPr>
          <w:rFonts w:cs="Times New Roman"/>
          <w:w w:val="99"/>
        </w:rPr>
        <w:t xml:space="preserve"> </w:t>
      </w:r>
      <w:r w:rsidRPr="003F23F8">
        <w:rPr>
          <w:rFonts w:cs="Times New Roman"/>
        </w:rPr>
        <w:t>Sections 8355, 8356, and 8357 in matters relating to providing a drug-free workplace. In accordance with</w:t>
      </w:r>
      <w:r w:rsidRPr="003F23F8">
        <w:rPr>
          <w:rFonts w:cs="Times New Roman"/>
          <w:w w:val="99"/>
        </w:rPr>
        <w:t xml:space="preserve"> </w:t>
      </w:r>
      <w:r w:rsidRPr="003F23F8">
        <w:rPr>
          <w:rFonts w:cs="Times New Roman"/>
        </w:rPr>
        <w:t>Government Code Section 8355, the Service Provider shall:</w:t>
      </w:r>
    </w:p>
    <w:p w14:paraId="7F246D4E" w14:textId="77777777" w:rsidR="005828EA" w:rsidRPr="003F23F8" w:rsidRDefault="005828EA" w:rsidP="005828EA">
      <w:pPr>
        <w:pStyle w:val="BodyText"/>
        <w:numPr>
          <w:ilvl w:val="1"/>
          <w:numId w:val="8"/>
        </w:numPr>
        <w:tabs>
          <w:tab w:val="left" w:pos="1380"/>
        </w:tabs>
        <w:spacing w:before="120"/>
        <w:ind w:left="1379" w:right="118"/>
        <w:rPr>
          <w:rFonts w:cs="Times New Roman"/>
        </w:rPr>
      </w:pPr>
      <w:r w:rsidRPr="003F23F8">
        <w:rPr>
          <w:rFonts w:cs="Times New Roman"/>
        </w:rPr>
        <w:t>Publish a statement notifying employees that unlawful manufacture, distribution, dispensation,</w:t>
      </w:r>
      <w:r w:rsidRPr="003F23F8">
        <w:rPr>
          <w:rFonts w:cs="Times New Roman"/>
          <w:w w:val="99"/>
        </w:rPr>
        <w:t xml:space="preserve"> </w:t>
      </w:r>
      <w:r w:rsidRPr="003F23F8">
        <w:rPr>
          <w:rFonts w:cs="Times New Roman"/>
        </w:rPr>
        <w:t>possession, or use of a controlled substance is prohibited and specifying actions to be taken against</w:t>
      </w:r>
      <w:r w:rsidRPr="003F23F8">
        <w:rPr>
          <w:rFonts w:cs="Times New Roman"/>
          <w:w w:val="99"/>
        </w:rPr>
        <w:t xml:space="preserve"> </w:t>
      </w:r>
      <w:r w:rsidRPr="003F23F8">
        <w:rPr>
          <w:rFonts w:cs="Times New Roman"/>
        </w:rPr>
        <w:t>employees for violations;</w:t>
      </w:r>
    </w:p>
    <w:p w14:paraId="33824172" w14:textId="77777777" w:rsidR="005828EA" w:rsidRPr="003F23F8" w:rsidRDefault="005828EA" w:rsidP="005828EA">
      <w:pPr>
        <w:pStyle w:val="BodyText"/>
        <w:numPr>
          <w:ilvl w:val="1"/>
          <w:numId w:val="8"/>
        </w:numPr>
        <w:tabs>
          <w:tab w:val="left" w:pos="1380"/>
        </w:tabs>
        <w:spacing w:before="120"/>
        <w:ind w:left="1379"/>
        <w:rPr>
          <w:rFonts w:cs="Times New Roman"/>
        </w:rPr>
      </w:pPr>
      <w:r w:rsidRPr="003F23F8">
        <w:rPr>
          <w:rFonts w:cs="Times New Roman"/>
        </w:rPr>
        <w:t>Establish a Drug-Free Awareness Program to inform employees about all of the following:</w:t>
      </w:r>
    </w:p>
    <w:p w14:paraId="271592D9" w14:textId="77777777" w:rsidR="005828EA" w:rsidRPr="003F23F8" w:rsidRDefault="005828EA" w:rsidP="005828EA">
      <w:pPr>
        <w:pStyle w:val="BodyText"/>
        <w:numPr>
          <w:ilvl w:val="2"/>
          <w:numId w:val="8"/>
        </w:numPr>
        <w:tabs>
          <w:tab w:val="left" w:pos="1920"/>
        </w:tabs>
        <w:spacing w:before="120" w:line="240" w:lineRule="exact"/>
        <w:rPr>
          <w:rFonts w:cs="Times New Roman"/>
        </w:rPr>
      </w:pPr>
      <w:r w:rsidRPr="003F23F8">
        <w:rPr>
          <w:rFonts w:cs="Times New Roman"/>
        </w:rPr>
        <w:t>The dangers of drug abuse in the workplace,</w:t>
      </w:r>
    </w:p>
    <w:p w14:paraId="01AF5FE9" w14:textId="77777777" w:rsidR="005828EA" w:rsidRPr="003F23F8" w:rsidRDefault="005828EA" w:rsidP="005828EA">
      <w:pPr>
        <w:pStyle w:val="BodyText"/>
        <w:numPr>
          <w:ilvl w:val="2"/>
          <w:numId w:val="8"/>
        </w:numPr>
        <w:tabs>
          <w:tab w:val="left" w:pos="1920"/>
        </w:tabs>
        <w:spacing w:before="120" w:line="240" w:lineRule="exact"/>
        <w:rPr>
          <w:rFonts w:cs="Times New Roman"/>
        </w:rPr>
      </w:pPr>
      <w:r w:rsidRPr="003F23F8">
        <w:rPr>
          <w:rFonts w:cs="Times New Roman"/>
        </w:rPr>
        <w:t>The Service Provider’s policy of maintaining a drug-free workplace,</w:t>
      </w:r>
    </w:p>
    <w:p w14:paraId="3FFF0F4A" w14:textId="77777777" w:rsidR="005828EA" w:rsidRPr="003F23F8" w:rsidRDefault="005828EA" w:rsidP="005828EA">
      <w:pPr>
        <w:pStyle w:val="BodyText"/>
        <w:numPr>
          <w:ilvl w:val="2"/>
          <w:numId w:val="8"/>
        </w:numPr>
        <w:tabs>
          <w:tab w:val="left" w:pos="1919"/>
        </w:tabs>
        <w:spacing w:before="120" w:line="240" w:lineRule="exact"/>
        <w:ind w:left="1918"/>
        <w:rPr>
          <w:rFonts w:cs="Times New Roman"/>
        </w:rPr>
      </w:pPr>
      <w:r w:rsidRPr="003F23F8">
        <w:rPr>
          <w:rFonts w:cs="Times New Roman"/>
        </w:rPr>
        <w:t>Any available counseling, rehabilitation, and employee assistance programs, and</w:t>
      </w:r>
    </w:p>
    <w:p w14:paraId="36FA52B7" w14:textId="77777777" w:rsidR="005828EA" w:rsidRPr="003F23F8" w:rsidRDefault="005828EA" w:rsidP="005828EA">
      <w:pPr>
        <w:pStyle w:val="BodyText"/>
        <w:numPr>
          <w:ilvl w:val="2"/>
          <w:numId w:val="8"/>
        </w:numPr>
        <w:tabs>
          <w:tab w:val="left" w:pos="1919"/>
        </w:tabs>
        <w:spacing w:before="120"/>
        <w:ind w:left="1918"/>
        <w:rPr>
          <w:rFonts w:cs="Times New Roman"/>
        </w:rPr>
      </w:pPr>
      <w:r w:rsidRPr="003F23F8">
        <w:rPr>
          <w:rFonts w:cs="Times New Roman"/>
        </w:rPr>
        <w:t>Penalties that may be imposed upon employees for drug abuse violations;</w:t>
      </w:r>
    </w:p>
    <w:p w14:paraId="3C44163D" w14:textId="77777777" w:rsidR="005828EA" w:rsidRPr="003F23F8" w:rsidRDefault="005828EA" w:rsidP="005828EA">
      <w:pPr>
        <w:pStyle w:val="BodyText"/>
        <w:numPr>
          <w:ilvl w:val="1"/>
          <w:numId w:val="8"/>
        </w:numPr>
        <w:tabs>
          <w:tab w:val="left" w:pos="1379"/>
        </w:tabs>
        <w:spacing w:before="120"/>
        <w:ind w:left="1378" w:right="119"/>
        <w:rPr>
          <w:rFonts w:cs="Times New Roman"/>
        </w:rPr>
      </w:pPr>
      <w:r w:rsidRPr="003F23F8">
        <w:rPr>
          <w:rFonts w:cs="Times New Roman"/>
        </w:rPr>
        <w:t>Require that each employee engaged in the performance of the Agreement be given a copy of the</w:t>
      </w:r>
      <w:r w:rsidRPr="003F23F8">
        <w:rPr>
          <w:rFonts w:cs="Times New Roman"/>
          <w:w w:val="99"/>
        </w:rPr>
        <w:t xml:space="preserve"> </w:t>
      </w:r>
      <w:r w:rsidRPr="003F23F8">
        <w:rPr>
          <w:rFonts w:cs="Times New Roman"/>
        </w:rPr>
        <w:t>statement required by subpart A, and require that each employee, as a condition of employment on the</w:t>
      </w:r>
      <w:r w:rsidRPr="003F23F8">
        <w:rPr>
          <w:rFonts w:cs="Times New Roman"/>
          <w:w w:val="99"/>
        </w:rPr>
        <w:t xml:space="preserve"> </w:t>
      </w:r>
      <w:r w:rsidRPr="003F23F8">
        <w:rPr>
          <w:rFonts w:cs="Times New Roman"/>
        </w:rPr>
        <w:t>Agreement, agree to abide by the terms of the statement.</w:t>
      </w:r>
    </w:p>
    <w:p w14:paraId="1B16013F" w14:textId="77777777" w:rsidR="005828EA" w:rsidRPr="003F23F8" w:rsidRDefault="005828EA" w:rsidP="005828EA">
      <w:pPr>
        <w:pStyle w:val="BodyText"/>
        <w:numPr>
          <w:ilvl w:val="0"/>
          <w:numId w:val="8"/>
        </w:numPr>
        <w:tabs>
          <w:tab w:val="left" w:pos="839"/>
        </w:tabs>
        <w:spacing w:before="120"/>
        <w:ind w:left="838" w:right="117" w:hanging="720"/>
        <w:rPr>
          <w:rFonts w:cs="Times New Roman"/>
        </w:rPr>
      </w:pPr>
      <w:r w:rsidRPr="003F23F8">
        <w:rPr>
          <w:rFonts w:cs="Times New Roman"/>
        </w:rPr>
        <w:t>Disabled Veteran Business Enterprise. Responsive to direction from the State Legislature (Public Contract</w:t>
      </w:r>
      <w:r w:rsidRPr="003F23F8">
        <w:rPr>
          <w:rFonts w:cs="Times New Roman"/>
          <w:w w:val="99"/>
        </w:rPr>
        <w:t xml:space="preserve"> </w:t>
      </w:r>
      <w:r w:rsidRPr="003F23F8">
        <w:rPr>
          <w:rFonts w:cs="Times New Roman"/>
        </w:rPr>
        <w:t xml:space="preserve">Code Section 10115, </w:t>
      </w:r>
      <w:r w:rsidRPr="003F23F8">
        <w:rPr>
          <w:rFonts w:cs="Times New Roman"/>
          <w:i/>
        </w:rPr>
        <w:t>et seq</w:t>
      </w:r>
      <w:r w:rsidRPr="003F23F8">
        <w:rPr>
          <w:rFonts w:cs="Times New Roman"/>
        </w:rPr>
        <w:t>.), the Trustees are seeking to increase the statewide participation of disabled</w:t>
      </w:r>
      <w:r w:rsidRPr="003F23F8">
        <w:rPr>
          <w:rFonts w:cs="Times New Roman"/>
          <w:w w:val="99"/>
        </w:rPr>
        <w:t xml:space="preserve"> </w:t>
      </w:r>
      <w:r w:rsidRPr="003F23F8">
        <w:rPr>
          <w:rFonts w:cs="Times New Roman"/>
        </w:rPr>
        <w:t>veteran business enterprises in contract awards. To this end, Service Provider shall inform the Trustees of</w:t>
      </w:r>
      <w:r w:rsidRPr="003F23F8">
        <w:rPr>
          <w:rFonts w:cs="Times New Roman"/>
          <w:w w:val="99"/>
        </w:rPr>
        <w:t xml:space="preserve"> </w:t>
      </w:r>
      <w:r w:rsidRPr="003F23F8">
        <w:rPr>
          <w:rFonts w:cs="Times New Roman"/>
        </w:rPr>
        <w:t>any contractual arrangements with consultants or suppliers that are certified disabled veteran business</w:t>
      </w:r>
      <w:r w:rsidRPr="003F23F8">
        <w:rPr>
          <w:rFonts w:cs="Times New Roman"/>
          <w:w w:val="99"/>
        </w:rPr>
        <w:t xml:space="preserve"> </w:t>
      </w:r>
      <w:r w:rsidRPr="003F23F8">
        <w:rPr>
          <w:rFonts w:cs="Times New Roman"/>
        </w:rPr>
        <w:t>enterprises.</w:t>
      </w:r>
    </w:p>
    <w:p w14:paraId="363A949F" w14:textId="77777777" w:rsidR="005828EA" w:rsidRPr="003F23F8" w:rsidRDefault="005828EA" w:rsidP="005828EA">
      <w:pPr>
        <w:pStyle w:val="BodyText"/>
        <w:numPr>
          <w:ilvl w:val="0"/>
          <w:numId w:val="8"/>
        </w:numPr>
        <w:tabs>
          <w:tab w:val="left" w:pos="839"/>
        </w:tabs>
        <w:spacing w:before="120"/>
        <w:ind w:left="838" w:right="120" w:hanging="720"/>
        <w:rPr>
          <w:rFonts w:cs="Times New Roman"/>
        </w:rPr>
      </w:pPr>
      <w:r w:rsidRPr="003F23F8">
        <w:rPr>
          <w:rFonts w:cs="Times New Roman"/>
        </w:rPr>
        <w:t>Assignment. Service Provider shall not assign benefits or delegate duties under this Agreement in whole or in</w:t>
      </w:r>
      <w:r w:rsidRPr="003F23F8">
        <w:rPr>
          <w:rFonts w:cs="Times New Roman"/>
          <w:w w:val="99"/>
        </w:rPr>
        <w:t xml:space="preserve"> </w:t>
      </w:r>
      <w:r w:rsidRPr="003F23F8">
        <w:rPr>
          <w:rFonts w:cs="Times New Roman"/>
        </w:rPr>
        <w:t>part, nor assign any moneys due or to become due hereunder without the written consent of Trustees.</w:t>
      </w:r>
    </w:p>
    <w:p w14:paraId="00645D39" w14:textId="77777777" w:rsidR="005828EA" w:rsidRPr="003F23F8" w:rsidRDefault="005828EA" w:rsidP="005828EA">
      <w:pPr>
        <w:pStyle w:val="BodyText"/>
        <w:numPr>
          <w:ilvl w:val="0"/>
          <w:numId w:val="8"/>
        </w:numPr>
        <w:tabs>
          <w:tab w:val="left" w:pos="839"/>
        </w:tabs>
        <w:spacing w:before="120"/>
        <w:ind w:left="838" w:right="118" w:hanging="720"/>
        <w:rPr>
          <w:rFonts w:cs="Times New Roman"/>
        </w:rPr>
      </w:pPr>
      <w:r w:rsidRPr="003F23F8">
        <w:rPr>
          <w:rFonts w:cs="Times New Roman"/>
        </w:rPr>
        <w:t>Successors. The provisions of this Agreement shall extend to and be binding upon and inure to the benefit of</w:t>
      </w:r>
      <w:r w:rsidRPr="003F23F8">
        <w:rPr>
          <w:rFonts w:cs="Times New Roman"/>
          <w:w w:val="99"/>
        </w:rPr>
        <w:t xml:space="preserve"> </w:t>
      </w:r>
      <w:r w:rsidRPr="003F23F8">
        <w:rPr>
          <w:rFonts w:cs="Times New Roman"/>
        </w:rPr>
        <w:t>the heirs, executors, administrators, successors, and assigns to the parties hereto.</w:t>
      </w:r>
    </w:p>
    <w:p w14:paraId="255915CC" w14:textId="77777777" w:rsidR="005828EA" w:rsidRPr="003F23F8" w:rsidRDefault="005828EA" w:rsidP="005828EA">
      <w:pPr>
        <w:pStyle w:val="BodyText"/>
        <w:numPr>
          <w:ilvl w:val="0"/>
          <w:numId w:val="8"/>
        </w:numPr>
        <w:tabs>
          <w:tab w:val="left" w:pos="841"/>
        </w:tabs>
        <w:spacing w:before="120"/>
        <w:ind w:left="840" w:right="123" w:hanging="721"/>
        <w:rPr>
          <w:rFonts w:cs="Times New Roman"/>
        </w:rPr>
      </w:pPr>
      <w:r w:rsidRPr="003F23F8">
        <w:rPr>
          <w:rFonts w:cs="Times New Roman"/>
        </w:rPr>
        <w:t>Notice. Notice for either party may be served by delivering it in writing to the party, or by depositing it in a</w:t>
      </w:r>
    </w:p>
    <w:p w14:paraId="65A5EE87" w14:textId="77777777" w:rsidR="005828EA" w:rsidRPr="003F23F8" w:rsidRDefault="005828EA" w:rsidP="005828EA">
      <w:pPr>
        <w:pStyle w:val="BodyText"/>
        <w:spacing w:before="120"/>
        <w:ind w:left="839" w:right="132" w:firstLine="0"/>
        <w:rPr>
          <w:rFonts w:cs="Times New Roman"/>
        </w:rPr>
      </w:pPr>
      <w:r w:rsidRPr="003F23F8">
        <w:rPr>
          <w:rFonts w:cs="Times New Roman"/>
        </w:rPr>
        <w:t>U.S. mail deposit box with postage fully prepaid addressed as shown within the information block of the</w:t>
      </w:r>
      <w:r w:rsidRPr="003F23F8">
        <w:rPr>
          <w:rFonts w:cs="Times New Roman"/>
          <w:w w:val="99"/>
        </w:rPr>
        <w:t xml:space="preserve"> </w:t>
      </w:r>
      <w:r w:rsidRPr="003F23F8">
        <w:rPr>
          <w:rFonts w:cs="Times New Roman"/>
        </w:rPr>
        <w:t>Agreement page. Nothing herein shall preclude the giving of notice by personal service.</w:t>
      </w:r>
    </w:p>
    <w:p w14:paraId="29BC9AD8" w14:textId="77777777" w:rsidR="005828EA" w:rsidRPr="003F23F8" w:rsidRDefault="005828EA" w:rsidP="005828EA">
      <w:pPr>
        <w:pStyle w:val="BodyText"/>
        <w:numPr>
          <w:ilvl w:val="0"/>
          <w:numId w:val="8"/>
        </w:numPr>
        <w:tabs>
          <w:tab w:val="left" w:pos="840"/>
        </w:tabs>
        <w:spacing w:before="120"/>
        <w:ind w:left="839" w:right="117" w:hanging="720"/>
        <w:rPr>
          <w:rFonts w:cs="Times New Roman"/>
        </w:rPr>
      </w:pPr>
      <w:r w:rsidRPr="003F23F8">
        <w:rPr>
          <w:rFonts w:cs="Times New Roman"/>
        </w:rPr>
        <w:t>Audit. If the Agreement exceeds $10,000, the contracting parties shall be subject to the examination and audit</w:t>
      </w:r>
      <w:r w:rsidRPr="003F23F8">
        <w:rPr>
          <w:rFonts w:cs="Times New Roman"/>
          <w:w w:val="99"/>
        </w:rPr>
        <w:t xml:space="preserve"> </w:t>
      </w:r>
      <w:r w:rsidRPr="003F23F8">
        <w:rPr>
          <w:rFonts w:cs="Times New Roman"/>
        </w:rPr>
        <w:t>of the State Auditor of the State of California and the California State University Auditor for a period of three</w:t>
      </w:r>
      <w:r w:rsidRPr="003F23F8">
        <w:rPr>
          <w:rFonts w:cs="Times New Roman"/>
          <w:w w:val="99"/>
        </w:rPr>
        <w:t xml:space="preserve"> </w:t>
      </w:r>
      <w:r w:rsidRPr="003F23F8">
        <w:rPr>
          <w:rFonts w:cs="Times New Roman"/>
        </w:rPr>
        <w:t>years after final payment under the Agreement. This examination and audit shall be confined to those matters</w:t>
      </w:r>
      <w:r w:rsidRPr="003F23F8">
        <w:rPr>
          <w:rFonts w:cs="Times New Roman"/>
          <w:w w:val="99"/>
        </w:rPr>
        <w:t xml:space="preserve"> </w:t>
      </w:r>
      <w:r w:rsidRPr="003F23F8">
        <w:rPr>
          <w:rFonts w:cs="Times New Roman"/>
        </w:rPr>
        <w:t>connected with the performance of this Agreement, including, but not limited to, the cost of administering this</w:t>
      </w:r>
      <w:r w:rsidRPr="003F23F8">
        <w:rPr>
          <w:rFonts w:cs="Times New Roman"/>
          <w:w w:val="99"/>
        </w:rPr>
        <w:t xml:space="preserve"> </w:t>
      </w:r>
      <w:r w:rsidRPr="003F23F8">
        <w:rPr>
          <w:rFonts w:cs="Times New Roman"/>
        </w:rPr>
        <w:t>Agreement (Government Code Section 8546.7).</w:t>
      </w:r>
    </w:p>
    <w:p w14:paraId="438D163A" w14:textId="77777777" w:rsidR="005828EA" w:rsidRPr="003F23F8" w:rsidRDefault="005828EA" w:rsidP="005828EA">
      <w:pPr>
        <w:pStyle w:val="BodyText"/>
        <w:numPr>
          <w:ilvl w:val="0"/>
          <w:numId w:val="8"/>
        </w:numPr>
        <w:tabs>
          <w:tab w:val="left" w:pos="841"/>
        </w:tabs>
        <w:spacing w:before="120"/>
        <w:ind w:left="839" w:right="114" w:hanging="720"/>
        <w:rPr>
          <w:rFonts w:cs="Times New Roman"/>
        </w:rPr>
      </w:pPr>
      <w:r w:rsidRPr="003F23F8">
        <w:rPr>
          <w:rFonts w:cs="Times New Roman"/>
        </w:rPr>
        <w:t xml:space="preserve">DIR Registration. In accordance with Labor Code Section 1720, </w:t>
      </w:r>
      <w:r w:rsidRPr="003F23F8">
        <w:rPr>
          <w:rFonts w:cs="Times New Roman"/>
          <w:i/>
        </w:rPr>
        <w:t>et seq</w:t>
      </w:r>
      <w:r w:rsidRPr="003F23F8">
        <w:rPr>
          <w:rFonts w:cs="Times New Roman"/>
        </w:rPr>
        <w:t>., the Service Provider shall register with</w:t>
      </w:r>
      <w:r w:rsidRPr="003F23F8">
        <w:rPr>
          <w:rFonts w:cs="Times New Roman"/>
          <w:w w:val="99"/>
        </w:rPr>
        <w:t xml:space="preserve"> </w:t>
      </w:r>
      <w:r w:rsidRPr="003F23F8">
        <w:rPr>
          <w:rFonts w:cs="Times New Roman"/>
        </w:rPr>
        <w:t>the Department of Industrial Relations (DIR) for this project and pay at least the prevailing wages on</w:t>
      </w:r>
      <w:r w:rsidRPr="003F23F8">
        <w:rPr>
          <w:rFonts w:cs="Times New Roman"/>
          <w:w w:val="99"/>
        </w:rPr>
        <w:t xml:space="preserve"> </w:t>
      </w:r>
      <w:r w:rsidRPr="003F23F8">
        <w:rPr>
          <w:rFonts w:cs="Times New Roman"/>
        </w:rPr>
        <w:lastRenderedPageBreak/>
        <w:t>services/work aspects where a prevailing wage applies. Such services and/or work aspects include, but are not</w:t>
      </w:r>
      <w:r w:rsidRPr="003F23F8">
        <w:rPr>
          <w:rFonts w:cs="Times New Roman"/>
          <w:w w:val="99"/>
        </w:rPr>
        <w:t xml:space="preserve"> </w:t>
      </w:r>
      <w:r w:rsidRPr="003F23F8">
        <w:rPr>
          <w:rFonts w:cs="Times New Roman"/>
        </w:rPr>
        <w:t>limited to, the Service Provider or its sub-consultant’s provision of geotechnical studies, potholing involving</w:t>
      </w:r>
      <w:r w:rsidRPr="003F23F8">
        <w:rPr>
          <w:rFonts w:cs="Times New Roman"/>
          <w:w w:val="99"/>
        </w:rPr>
        <w:t xml:space="preserve"> </w:t>
      </w:r>
      <w:r w:rsidRPr="003F23F8">
        <w:rPr>
          <w:rFonts w:cs="Times New Roman"/>
        </w:rPr>
        <w:t>digging, site surveying and/or construction Inspector of Record services as defined by the DIR.</w:t>
      </w:r>
    </w:p>
    <w:p w14:paraId="169A8D09" w14:textId="77777777" w:rsidR="005828EA" w:rsidRPr="003F23F8" w:rsidRDefault="005828EA" w:rsidP="005828EA">
      <w:pPr>
        <w:pStyle w:val="BodyText"/>
        <w:numPr>
          <w:ilvl w:val="0"/>
          <w:numId w:val="8"/>
        </w:numPr>
        <w:tabs>
          <w:tab w:val="left" w:pos="840"/>
        </w:tabs>
        <w:spacing w:before="120"/>
        <w:ind w:left="839" w:right="116" w:hanging="720"/>
        <w:rPr>
          <w:rFonts w:cs="Times New Roman"/>
        </w:rPr>
      </w:pPr>
      <w:r w:rsidRPr="003F23F8">
        <w:rPr>
          <w:rFonts w:cs="Times New Roman"/>
        </w:rPr>
        <w:t>Agreement Changes. Alteration or variation of the terms of this Agreement shall not be valid unless made in</w:t>
      </w:r>
      <w:r w:rsidRPr="003F23F8">
        <w:rPr>
          <w:rFonts w:cs="Times New Roman"/>
          <w:w w:val="99"/>
        </w:rPr>
        <w:t xml:space="preserve"> </w:t>
      </w:r>
      <w:r w:rsidRPr="003F23F8">
        <w:rPr>
          <w:rFonts w:cs="Times New Roman"/>
        </w:rPr>
        <w:t>writing and signed and dated by the parties. Oral representations, understandings, or writings not expressly</w:t>
      </w:r>
      <w:r w:rsidRPr="003F23F8">
        <w:rPr>
          <w:rFonts w:cs="Times New Roman"/>
          <w:w w:val="99"/>
        </w:rPr>
        <w:t xml:space="preserve"> </w:t>
      </w:r>
      <w:r w:rsidRPr="003F23F8">
        <w:rPr>
          <w:rFonts w:cs="Times New Roman"/>
        </w:rPr>
        <w:t>incorporated in the Agreement are void. Unless identified within Exhibit A, Scope of Work, under a separate</w:t>
      </w:r>
      <w:r w:rsidRPr="003F23F8">
        <w:rPr>
          <w:rFonts w:cs="Times New Roman"/>
          <w:w w:val="99"/>
        </w:rPr>
        <w:t xml:space="preserve"> </w:t>
      </w:r>
      <w:r w:rsidRPr="003F23F8">
        <w:rPr>
          <w:rFonts w:cs="Times New Roman"/>
        </w:rPr>
        <w:t>sub-heading entitled ‘Modifications to Agreement’, it is the intent of the Trustees to use the standard published</w:t>
      </w:r>
      <w:r w:rsidRPr="003F23F8">
        <w:rPr>
          <w:rFonts w:cs="Times New Roman"/>
          <w:w w:val="99"/>
        </w:rPr>
        <w:t xml:space="preserve"> </w:t>
      </w:r>
      <w:r w:rsidRPr="003F23F8">
        <w:rPr>
          <w:rFonts w:cs="Times New Roman"/>
        </w:rPr>
        <w:t>form of this Agreement and Rider A without modification. The Agreement and Rider A shall not be modified</w:t>
      </w:r>
      <w:r w:rsidRPr="003F23F8">
        <w:rPr>
          <w:rFonts w:cs="Times New Roman"/>
          <w:w w:val="99"/>
        </w:rPr>
        <w:t xml:space="preserve"> </w:t>
      </w:r>
      <w:r w:rsidRPr="003F23F8">
        <w:rPr>
          <w:rFonts w:cs="Times New Roman"/>
        </w:rPr>
        <w:t>without review and concurrence by CSU Office of General Counsel.</w:t>
      </w:r>
    </w:p>
    <w:p w14:paraId="42213D34" w14:textId="77777777" w:rsidR="005828EA" w:rsidRPr="003F23F8" w:rsidRDefault="005828EA" w:rsidP="005828EA">
      <w:pPr>
        <w:pStyle w:val="BodyText"/>
        <w:numPr>
          <w:ilvl w:val="0"/>
          <w:numId w:val="8"/>
        </w:numPr>
        <w:tabs>
          <w:tab w:val="left" w:pos="840"/>
        </w:tabs>
        <w:spacing w:before="120"/>
        <w:ind w:left="839" w:right="116" w:hanging="720"/>
        <w:rPr>
          <w:rFonts w:cs="Times New Roman"/>
        </w:rPr>
      </w:pPr>
      <w:r w:rsidRPr="003F23F8">
        <w:rPr>
          <w:rFonts w:cs="Times New Roman"/>
          <w:bCs/>
        </w:rPr>
        <w:t xml:space="preserve">Offshoring of CSU Contract Work. </w:t>
      </w:r>
      <w:r w:rsidRPr="003F23F8">
        <w:rPr>
          <w:rFonts w:cs="Times New Roman"/>
        </w:rPr>
        <w:t xml:space="preserve">Service Provider warrants it certified under penalty of perjury in its bid for this Agreement that the Agreement, and any subcontract performed under the Agreement, will be performed solely with workers within the United States; and if this Agreement, and any subcontract performed under this Agreement, will not be performed solely with workers within the United States, Service Provider described in its bid any parts of the work to be performed by workers outside of the United States.  Further, Service Provider warrants no work will be performed under the Agreement with workers outside the United States, except as described in Service Provider’s bid. If Service Provider or its sub-supplier performs the Agreement with workers outside the United States during the life of the Agreement, and Service Provider did not describe such work in its bid, Service Provider acknowledges and agrees that: </w:t>
      </w:r>
    </w:p>
    <w:p w14:paraId="1035D0CE" w14:textId="77777777" w:rsidR="005828EA" w:rsidRPr="003F23F8" w:rsidRDefault="005828EA" w:rsidP="005828EA">
      <w:pPr>
        <w:pStyle w:val="ListParagraph"/>
        <w:tabs>
          <w:tab w:val="left" w:pos="1350"/>
        </w:tabs>
        <w:spacing w:before="120"/>
        <w:ind w:left="1350" w:right="105" w:hanging="530"/>
        <w:rPr>
          <w:rFonts w:ascii="Century Schoolbook" w:hAnsi="Century Schoolbook" w:cs="Times New Roman"/>
          <w:sz w:val="20"/>
          <w:szCs w:val="20"/>
        </w:rPr>
      </w:pPr>
      <w:r w:rsidRPr="003F23F8">
        <w:rPr>
          <w:rFonts w:ascii="Century Schoolbook" w:hAnsi="Century Schoolbook" w:cs="Times New Roman"/>
          <w:sz w:val="20"/>
          <w:szCs w:val="20"/>
        </w:rPr>
        <w:t xml:space="preserve">a. </w:t>
      </w:r>
      <w:r w:rsidRPr="003F23F8">
        <w:rPr>
          <w:rFonts w:ascii="Century Schoolbook" w:hAnsi="Century Schoolbook" w:cs="Times New Roman"/>
          <w:sz w:val="20"/>
          <w:szCs w:val="20"/>
        </w:rPr>
        <w:tab/>
        <w:t xml:space="preserve">CSU may terminate the Agreement without further obligation for noncompliance, and </w:t>
      </w:r>
    </w:p>
    <w:p w14:paraId="7B982B4D" w14:textId="77777777" w:rsidR="005828EA" w:rsidRPr="003F23F8" w:rsidRDefault="005828EA" w:rsidP="005828EA">
      <w:pPr>
        <w:pStyle w:val="ListParagraph"/>
        <w:tabs>
          <w:tab w:val="left" w:pos="1350"/>
        </w:tabs>
        <w:spacing w:before="120" w:after="240"/>
        <w:ind w:left="1350" w:right="105" w:hanging="530"/>
        <w:rPr>
          <w:rFonts w:ascii="Century Schoolbook" w:eastAsia="Century Schoolbook" w:hAnsi="Century Schoolbook" w:cs="Times New Roman"/>
          <w:sz w:val="20"/>
          <w:szCs w:val="20"/>
        </w:rPr>
      </w:pPr>
      <w:r w:rsidRPr="003F23F8">
        <w:rPr>
          <w:rFonts w:ascii="Century Schoolbook" w:hAnsi="Century Schoolbook" w:cs="Times New Roman"/>
          <w:sz w:val="20"/>
          <w:szCs w:val="20"/>
        </w:rPr>
        <w:t xml:space="preserve">b. </w:t>
      </w:r>
      <w:r w:rsidRPr="003F23F8">
        <w:rPr>
          <w:rFonts w:ascii="Century Schoolbook" w:hAnsi="Century Schoolbook" w:cs="Times New Roman"/>
          <w:sz w:val="20"/>
          <w:szCs w:val="20"/>
        </w:rPr>
        <w:tab/>
        <w:t>Service Provider will forfeit to CSU the amount CSU paid for the percentage of work that was performed with workers outside the United States and not described in Service Provider’s bid.</w:t>
      </w:r>
    </w:p>
    <w:p w14:paraId="17C21938" w14:textId="77777777" w:rsidR="005828EA" w:rsidRPr="003F23F8" w:rsidRDefault="005828EA" w:rsidP="005828EA">
      <w:pPr>
        <w:pStyle w:val="BodyText"/>
        <w:spacing w:before="120"/>
        <w:ind w:left="0" w:firstLine="0"/>
        <w:jc w:val="center"/>
        <w:rPr>
          <w:rFonts w:cs="Times New Roman"/>
          <w:b/>
          <w:bCs/>
        </w:rPr>
      </w:pPr>
      <w:r w:rsidRPr="003F23F8">
        <w:rPr>
          <w:rFonts w:cs="Times New Roman"/>
          <w:b/>
          <w:bCs/>
        </w:rPr>
        <w:t>End of Rider A</w:t>
      </w:r>
    </w:p>
    <w:p w14:paraId="76A9B0A1" w14:textId="127FCD13" w:rsidR="000F1D79" w:rsidRDefault="000F1D79" w:rsidP="005828EA">
      <w:pPr>
        <w:spacing w:before="66"/>
        <w:ind w:left="3414"/>
        <w:rPr>
          <w:rFonts w:ascii="Century Schoolbook" w:hAnsi="Century Schoolbook"/>
          <w:sz w:val="20"/>
          <w:szCs w:val="20"/>
        </w:rPr>
      </w:pPr>
    </w:p>
    <w:p w14:paraId="4BEB10C4" w14:textId="13EF1841" w:rsidR="003F23F8" w:rsidRPr="003F23F8" w:rsidRDefault="003F23F8" w:rsidP="003F23F8">
      <w:pPr>
        <w:rPr>
          <w:rFonts w:ascii="Century Schoolbook" w:hAnsi="Century Schoolbook"/>
          <w:sz w:val="20"/>
          <w:szCs w:val="20"/>
        </w:rPr>
      </w:pPr>
    </w:p>
    <w:p w14:paraId="5682426A" w14:textId="5E3ABD50" w:rsidR="003F23F8" w:rsidRPr="003F23F8" w:rsidRDefault="003F23F8" w:rsidP="003F23F8">
      <w:pPr>
        <w:rPr>
          <w:rFonts w:ascii="Century Schoolbook" w:hAnsi="Century Schoolbook"/>
          <w:sz w:val="20"/>
          <w:szCs w:val="20"/>
        </w:rPr>
      </w:pPr>
    </w:p>
    <w:p w14:paraId="0E7D99FB" w14:textId="0388E597" w:rsidR="003F23F8" w:rsidRDefault="003F23F8" w:rsidP="003F23F8">
      <w:pPr>
        <w:rPr>
          <w:rFonts w:ascii="Century Schoolbook" w:hAnsi="Century Schoolbook"/>
          <w:sz w:val="20"/>
          <w:szCs w:val="20"/>
        </w:rPr>
      </w:pPr>
    </w:p>
    <w:p w14:paraId="35DC7632" w14:textId="65AF39AC" w:rsidR="003F23F8" w:rsidRPr="003F23F8" w:rsidRDefault="003F23F8" w:rsidP="003F23F8">
      <w:pPr>
        <w:tabs>
          <w:tab w:val="left" w:pos="4260"/>
        </w:tabs>
        <w:rPr>
          <w:rFonts w:ascii="Century Schoolbook" w:hAnsi="Century Schoolbook"/>
          <w:sz w:val="20"/>
          <w:szCs w:val="20"/>
        </w:rPr>
      </w:pPr>
      <w:r>
        <w:rPr>
          <w:rFonts w:ascii="Century Schoolbook" w:hAnsi="Century Schoolbook"/>
          <w:sz w:val="20"/>
          <w:szCs w:val="20"/>
        </w:rPr>
        <w:tab/>
      </w:r>
    </w:p>
    <w:sectPr w:rsidR="003F23F8" w:rsidRPr="003F23F8" w:rsidSect="005828EA">
      <w:headerReference w:type="default" r:id="rId10"/>
      <w:footerReference w:type="default" r:id="rId11"/>
      <w:type w:val="continuous"/>
      <w:pgSz w:w="12240" w:h="15840"/>
      <w:pgMar w:top="1530" w:right="600" w:bottom="880" w:left="620" w:header="1086"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64B71" w14:textId="77777777" w:rsidR="00C76F1B" w:rsidRDefault="00C76F1B">
      <w:r>
        <w:separator/>
      </w:r>
    </w:p>
  </w:endnote>
  <w:endnote w:type="continuationSeparator" w:id="0">
    <w:p w14:paraId="32C301B3" w14:textId="77777777" w:rsidR="00C76F1B" w:rsidRDefault="00C76F1B">
      <w:r>
        <w:continuationSeparator/>
      </w:r>
    </w:p>
  </w:endnote>
  <w:endnote w:type="continuationNotice" w:id="1">
    <w:p w14:paraId="784B2E52" w14:textId="77777777" w:rsidR="002129D0" w:rsidRDefault="00212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0EE6" w14:textId="677B954B" w:rsidR="005828EA" w:rsidRPr="00F715DD" w:rsidRDefault="005828EA" w:rsidP="00F715DD">
    <w:pPr>
      <w:spacing w:before="5"/>
      <w:ind w:left="20"/>
      <w:rPr>
        <w:rFonts w:ascii="Garamond" w:eastAsia="Garamond" w:hAnsi="Garamond" w:cs="Garamond"/>
        <w:sz w:val="16"/>
        <w:szCs w:val="16"/>
      </w:rPr>
    </w:pPr>
    <w:r>
      <w:rPr>
        <w:rFonts w:ascii="Garamond"/>
        <w:i/>
        <w:spacing w:val="-1"/>
        <w:sz w:val="16"/>
      </w:rPr>
      <w:t>Task</w:t>
    </w:r>
    <w:r>
      <w:rPr>
        <w:rFonts w:ascii="Garamond"/>
        <w:i/>
        <w:spacing w:val="1"/>
        <w:sz w:val="16"/>
      </w:rPr>
      <w:t xml:space="preserve"> </w:t>
    </w:r>
    <w:r>
      <w:rPr>
        <w:rFonts w:ascii="Garamond"/>
        <w:i/>
        <w:spacing w:val="-1"/>
        <w:sz w:val="16"/>
      </w:rPr>
      <w:t>Order</w:t>
    </w:r>
    <w:r>
      <w:rPr>
        <w:rFonts w:ascii="Garamond"/>
        <w:i/>
        <w:spacing w:val="-3"/>
        <w:sz w:val="16"/>
      </w:rPr>
      <w:t xml:space="preserve"> </w:t>
    </w:r>
    <w:r>
      <w:rPr>
        <w:rFonts w:ascii="Garamond"/>
        <w:i/>
        <w:spacing w:val="-1"/>
        <w:sz w:val="16"/>
      </w:rPr>
      <w:t>Service Agreement</w:t>
    </w:r>
    <w:r w:rsidR="00F715DD">
      <w:rPr>
        <w:rFonts w:ascii="Garamond"/>
        <w:i/>
        <w:spacing w:val="-1"/>
        <w:sz w:val="16"/>
      </w:rPr>
      <w:tab/>
    </w:r>
    <w:r w:rsidR="00690FB6">
      <w:rPr>
        <w:noProof/>
      </w:rPr>
      <w:pict w14:anchorId="7A21D50D">
        <v:shapetype id="_x0000_t202" coordsize="21600,21600" o:spt="202" path="m,l,21600r21600,l21600,xe">
          <v:stroke joinstyle="miter"/>
          <v:path gradientshapeok="t" o:connecttype="rect"/>
        </v:shapetype>
        <v:shape id="_x0000_s1033" type="#_x0000_t202" style="position:absolute;left:0;text-align:left;margin-left:530.7pt;margin-top:746.7pt;width:51.35pt;height:10.05pt;z-index:-251658240;mso-position-horizontal-relative:page;mso-position-vertical-relative:page" filled="f" stroked="f">
          <v:textbox style="mso-next-textbox:#_x0000_s1033" inset="0,0,0,0">
            <w:txbxContent>
              <w:p w14:paraId="69DC3CD8" w14:textId="5F8AF829" w:rsidR="005828EA" w:rsidRDefault="005828EA" w:rsidP="005828EA">
                <w:pPr>
                  <w:spacing w:before="5"/>
                  <w:ind w:left="20"/>
                  <w:rPr>
                    <w:rFonts w:ascii="Garamond" w:eastAsia="Garamond" w:hAnsi="Garamond" w:cs="Garamond"/>
                    <w:sz w:val="16"/>
                    <w:szCs w:val="16"/>
                  </w:rPr>
                </w:pPr>
                <w:r>
                  <w:rPr>
                    <w:rFonts w:ascii="Garamond"/>
                    <w:i/>
                    <w:sz w:val="16"/>
                  </w:rPr>
                  <w:t>Rev.</w:t>
                </w:r>
                <w:r>
                  <w:rPr>
                    <w:rFonts w:ascii="Garamond"/>
                    <w:i/>
                    <w:spacing w:val="-1"/>
                    <w:sz w:val="16"/>
                  </w:rPr>
                  <w:t xml:space="preserve"> 202</w:t>
                </w:r>
                <w:r w:rsidR="00806682">
                  <w:rPr>
                    <w:rFonts w:ascii="Garamond"/>
                    <w:i/>
                    <w:spacing w:val="-1"/>
                    <w:sz w:val="16"/>
                  </w:rPr>
                  <w:t>5-0116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D46D8" w14:textId="77777777" w:rsidR="00C76F1B" w:rsidRDefault="00C76F1B">
      <w:r>
        <w:separator/>
      </w:r>
    </w:p>
  </w:footnote>
  <w:footnote w:type="continuationSeparator" w:id="0">
    <w:p w14:paraId="4302BB49" w14:textId="77777777" w:rsidR="00C76F1B" w:rsidRDefault="00C76F1B">
      <w:r>
        <w:continuationSeparator/>
      </w:r>
    </w:p>
  </w:footnote>
  <w:footnote w:type="continuationNotice" w:id="1">
    <w:p w14:paraId="6BDE8C60" w14:textId="77777777" w:rsidR="002129D0" w:rsidRDefault="00212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6C63" w14:textId="754F9B7C" w:rsidR="005828EA" w:rsidRDefault="00690FB6">
    <w:pPr>
      <w:pStyle w:val="Header"/>
    </w:pPr>
    <w:r>
      <w:rPr>
        <w:noProof/>
      </w:rPr>
      <w:pict w14:anchorId="5C4C4713">
        <v:shapetype id="_x0000_t202" coordsize="21600,21600" o:spt="202" path="m,l,21600r21600,l21600,xe">
          <v:stroke joinstyle="miter"/>
          <v:path gradientshapeok="t" o:connecttype="rect"/>
        </v:shapetype>
        <v:shape id="Text Box 1" o:spid="_x0000_s1034" type="#_x0000_t202" style="position:absolute;margin-left:441.8pt;margin-top:25.5pt;width:135.35pt;height:45.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Gv6gEAAL0DAAAOAAAAZHJzL2Uyb0RvYy54bWysU1Fv0zAQfkfiP1h+p2mrjo2o6TQ2DSEN&#10;hrTxAxzHTixinzm7Tcqv5+w0ZcAb4sU62+fvvu+78/Z6tD07KAwGXMVXiyVnyklojGsr/vX5/s0V&#10;ZyEK14genKr4UQV+vXv9ajv4Uq2hg75RyAjEhXLwFe9i9GVRBNkpK8ICvHJ0qQGtiLTFtmhQDIRu&#10;+2K9XL4tBsDGI0gVAp3eTZd8l/G1VjI+ah1UZH3FiVvMK+a1Tmux24qyReE7I080xD+wsMI4KnqG&#10;uhNRsD2av6CskQgBdFxIsAVobaTKGkjNavmHmqdOeJW1kDnBn20K/w9Wfj58QWYa6h1nTlhq0bMa&#10;I3sPI1sldwYfSkp68pQWRzpOmUlp8A8gvwXm4LYTrlU3iDB0SjTELr8sXjydcEICqYdP0FAZsY+Q&#10;gUaNNgGSGYzQqUvHc2cSFZlKXq6u3m0uOJN0d3G5WW5y6wpRzq89hvhBgWUpqDhS5zO6ODyESDoo&#10;dU5JxRzcm77P3e/dbweUmE4y+0R4oh7Hesw2rWdTamiOJAdhmin6AxR0gD84G2ieKh6+7wUqzvqP&#10;jixJwzcHOAf1HAgn6WnFI2dTeBunId17NG1HyJPpDm7INm2youTvxOJEl2YkCz3NcxrCl/uc9evX&#10;7X4CAAD//wMAUEsDBBQABgAIAAAAIQDzOCPX4QAAAAsBAAAPAAAAZHJzL2Rvd25yZXYueG1sTI/B&#10;TsMwDIbvSLxD5EncWFrWVaVrOk0ITkiIrhw4pk3WRmuc0mRbeXu807jZ8qff319sZzuws568cSgg&#10;XkbANLZOGewEfNVvjxkwHyQqOTjUAn61h215f1fIXLkLVvq8Dx2jEPS5FNCHMOac+7bXVvqlGzXS&#10;7eAmKwOtU8fVJC8Ubgf+FEUpt9IgfejlqF963R73Jytg943Vq/n5aD6rQ2Xq+jnC9/QoxMNi3m2A&#10;BT2HGwxXfVKHkpwad0Ll2SAgy1YpoQLWMXW6AvE6WQFraEriBHhZ8P8dyj8AAAD//wMAUEsBAi0A&#10;FAAGAAgAAAAhALaDOJL+AAAA4QEAABMAAAAAAAAAAAAAAAAAAAAAAFtDb250ZW50X1R5cGVzXS54&#10;bWxQSwECLQAUAAYACAAAACEAOP0h/9YAAACUAQAACwAAAAAAAAAAAAAAAAAvAQAAX3JlbHMvLnJl&#10;bHNQSwECLQAUAAYACAAAACEAiBpRr+oBAAC9AwAADgAAAAAAAAAAAAAAAAAuAgAAZHJzL2Uyb0Rv&#10;Yy54bWxQSwECLQAUAAYACAAAACEA8zgj1+EAAAALAQAADwAAAAAAAAAAAAAAAABEBAAAZHJzL2Rv&#10;d25yZXYueG1sUEsFBgAAAAAEAAQA8wAAAFIFAAAAAA==&#10;" filled="f" stroked="f">
          <v:textbox inset="0,0,0,0">
            <w:txbxContent>
              <w:p w14:paraId="73AD92B7" w14:textId="77777777" w:rsidR="005828EA" w:rsidRPr="009062FA" w:rsidRDefault="005828EA" w:rsidP="005828EA">
                <w:pPr>
                  <w:spacing w:line="203" w:lineRule="exact"/>
                  <w:ind w:left="221" w:hanging="202"/>
                  <w:rPr>
                    <w:rFonts w:ascii="Calibri" w:eastAsia="Calibri" w:hAnsi="Calibri" w:cs="Calibri"/>
                    <w:sz w:val="18"/>
                    <w:szCs w:val="18"/>
                  </w:rPr>
                </w:pPr>
                <w:r w:rsidRPr="009062FA">
                  <w:rPr>
                    <w:rFonts w:ascii="Calibri"/>
                    <w:i/>
                    <w:color w:val="818181"/>
                    <w:spacing w:val="-1"/>
                    <w:sz w:val="18"/>
                    <w:szCs w:val="18"/>
                  </w:rPr>
                  <w:t>Agreement/Amendment</w:t>
                </w:r>
                <w:r w:rsidRPr="009062FA">
                  <w:rPr>
                    <w:rFonts w:ascii="Calibri"/>
                    <w:i/>
                    <w:color w:val="818181"/>
                    <w:spacing w:val="-8"/>
                    <w:sz w:val="18"/>
                    <w:szCs w:val="18"/>
                  </w:rPr>
                  <w:t xml:space="preserve"> </w:t>
                </w:r>
                <w:r w:rsidRPr="009062FA">
                  <w:rPr>
                    <w:rFonts w:ascii="Calibri"/>
                    <w:i/>
                    <w:color w:val="818181"/>
                    <w:spacing w:val="-1"/>
                    <w:sz w:val="18"/>
                    <w:szCs w:val="18"/>
                  </w:rPr>
                  <w:t>No</w:t>
                </w:r>
                <w:r w:rsidRPr="009062FA">
                  <w:rPr>
                    <w:rFonts w:ascii="Calibri"/>
                    <w:b/>
                    <w:i/>
                    <w:color w:val="818181"/>
                    <w:spacing w:val="-1"/>
                    <w:sz w:val="18"/>
                    <w:szCs w:val="18"/>
                  </w:rPr>
                  <w:t>.</w:t>
                </w:r>
                <w:r w:rsidRPr="009062FA">
                  <w:rPr>
                    <w:rFonts w:ascii="Calibri"/>
                    <w:b/>
                    <w:i/>
                    <w:color w:val="818181"/>
                    <w:spacing w:val="-6"/>
                    <w:sz w:val="18"/>
                    <w:szCs w:val="18"/>
                  </w:rPr>
                  <w:t xml:space="preserve"> </w:t>
                </w:r>
                <w:r w:rsidRPr="009062FA">
                  <w:rPr>
                    <w:rFonts w:ascii="Calibri"/>
                    <w:b/>
                    <w:i/>
                    <w:color w:val="818181"/>
                    <w:spacing w:val="-1"/>
                    <w:sz w:val="18"/>
                    <w:szCs w:val="18"/>
                  </w:rPr>
                  <w:t>[Insert]</w:t>
                </w:r>
              </w:p>
              <w:p w14:paraId="64E26CF1" w14:textId="77777777" w:rsidR="005828EA" w:rsidRPr="009062FA" w:rsidRDefault="005828EA" w:rsidP="005828EA">
                <w:pPr>
                  <w:spacing w:line="219" w:lineRule="exact"/>
                  <w:ind w:left="221"/>
                  <w:rPr>
                    <w:rFonts w:ascii="Calibri" w:eastAsia="Calibri" w:hAnsi="Calibri" w:cs="Calibri"/>
                    <w:sz w:val="18"/>
                    <w:szCs w:val="18"/>
                  </w:rPr>
                </w:pPr>
                <w:r w:rsidRPr="009062FA">
                  <w:rPr>
                    <w:rFonts w:ascii="Calibri"/>
                    <w:b/>
                    <w:i/>
                    <w:color w:val="818181"/>
                    <w:sz w:val="18"/>
                    <w:szCs w:val="18"/>
                  </w:rPr>
                  <w:t>[Insert</w:t>
                </w:r>
                <w:r w:rsidRPr="009062FA">
                  <w:rPr>
                    <w:rFonts w:ascii="Calibri"/>
                    <w:b/>
                    <w:i/>
                    <w:color w:val="818181"/>
                    <w:spacing w:val="-2"/>
                    <w:sz w:val="18"/>
                    <w:szCs w:val="18"/>
                  </w:rPr>
                  <w:t xml:space="preserve"> </w:t>
                </w:r>
                <w:r w:rsidRPr="009062FA">
                  <w:rPr>
                    <w:rFonts w:ascii="Calibri"/>
                    <w:b/>
                    <w:i/>
                    <w:color w:val="818181"/>
                    <w:spacing w:val="-1"/>
                    <w:sz w:val="18"/>
                    <w:szCs w:val="18"/>
                  </w:rPr>
                  <w:t>Name</w:t>
                </w:r>
                <w:r w:rsidRPr="009062FA">
                  <w:rPr>
                    <w:rFonts w:ascii="Calibri"/>
                    <w:b/>
                    <w:i/>
                    <w:color w:val="818181"/>
                    <w:spacing w:val="-2"/>
                    <w:sz w:val="18"/>
                    <w:szCs w:val="18"/>
                  </w:rPr>
                  <w:t xml:space="preserve"> </w:t>
                </w:r>
                <w:r w:rsidRPr="009062FA">
                  <w:rPr>
                    <w:rFonts w:ascii="Calibri"/>
                    <w:b/>
                    <w:i/>
                    <w:color w:val="818181"/>
                    <w:sz w:val="18"/>
                    <w:szCs w:val="18"/>
                  </w:rPr>
                  <w:t>of</w:t>
                </w:r>
                <w:r w:rsidRPr="009062FA">
                  <w:rPr>
                    <w:rFonts w:ascii="Calibri"/>
                    <w:b/>
                    <w:i/>
                    <w:color w:val="818181"/>
                    <w:spacing w:val="-2"/>
                    <w:sz w:val="18"/>
                    <w:szCs w:val="18"/>
                  </w:rPr>
                  <w:t xml:space="preserve"> </w:t>
                </w:r>
                <w:r w:rsidRPr="009062FA">
                  <w:rPr>
                    <w:rFonts w:ascii="Calibri"/>
                    <w:b/>
                    <w:i/>
                    <w:color w:val="818181"/>
                    <w:spacing w:val="-1"/>
                    <w:sz w:val="18"/>
                    <w:szCs w:val="18"/>
                  </w:rPr>
                  <w:t>Service</w:t>
                </w:r>
                <w:r w:rsidRPr="009062FA">
                  <w:rPr>
                    <w:rFonts w:ascii="Calibri"/>
                    <w:b/>
                    <w:i/>
                    <w:color w:val="818181"/>
                    <w:spacing w:val="-2"/>
                    <w:sz w:val="18"/>
                    <w:szCs w:val="18"/>
                  </w:rPr>
                  <w:t xml:space="preserve"> </w:t>
                </w:r>
                <w:r w:rsidRPr="009062FA">
                  <w:rPr>
                    <w:rFonts w:ascii="Calibri"/>
                    <w:b/>
                    <w:i/>
                    <w:color w:val="818181"/>
                    <w:spacing w:val="-1"/>
                    <w:sz w:val="18"/>
                    <w:szCs w:val="18"/>
                  </w:rPr>
                  <w:t>Provider]</w:t>
                </w:r>
              </w:p>
              <w:p w14:paraId="5D7A3A22" w14:textId="2B07C3B9" w:rsidR="005828EA" w:rsidRPr="009062FA" w:rsidRDefault="005828EA" w:rsidP="005828EA">
                <w:pPr>
                  <w:spacing w:before="1"/>
                  <w:ind w:left="1208"/>
                  <w:rPr>
                    <w:rFonts w:ascii="Calibri" w:eastAsia="Calibri" w:hAnsi="Calibri" w:cs="Calibri"/>
                    <w:sz w:val="18"/>
                    <w:szCs w:val="18"/>
                  </w:rPr>
                </w:pPr>
                <w:r w:rsidRPr="009062FA">
                  <w:rPr>
                    <w:rFonts w:ascii="Calibri"/>
                    <w:i/>
                    <w:color w:val="818181"/>
                    <w:sz w:val="18"/>
                    <w:szCs w:val="18"/>
                  </w:rPr>
                  <w:t>Rider</w:t>
                </w:r>
                <w:r w:rsidRPr="009062FA">
                  <w:rPr>
                    <w:rFonts w:ascii="Calibri"/>
                    <w:i/>
                    <w:color w:val="818181"/>
                    <w:spacing w:val="-2"/>
                    <w:sz w:val="18"/>
                    <w:szCs w:val="18"/>
                  </w:rPr>
                  <w:t xml:space="preserve"> </w:t>
                </w:r>
                <w:r w:rsidRPr="009062FA">
                  <w:rPr>
                    <w:rFonts w:ascii="Calibri"/>
                    <w:i/>
                    <w:color w:val="818181"/>
                    <w:sz w:val="18"/>
                    <w:szCs w:val="18"/>
                  </w:rPr>
                  <w:t>A</w:t>
                </w:r>
                <w:r w:rsidRPr="009062FA">
                  <w:rPr>
                    <w:rFonts w:ascii="Calibri"/>
                    <w:i/>
                    <w:color w:val="818181"/>
                    <w:spacing w:val="-2"/>
                    <w:sz w:val="18"/>
                    <w:szCs w:val="18"/>
                  </w:rPr>
                  <w:t xml:space="preserve"> </w:t>
                </w:r>
                <w:r w:rsidRPr="009062FA">
                  <w:rPr>
                    <w:rFonts w:ascii="Calibri"/>
                    <w:i/>
                    <w:color w:val="818181"/>
                    <w:sz w:val="18"/>
                    <w:szCs w:val="18"/>
                  </w:rPr>
                  <w:t>-</w:t>
                </w:r>
                <w:r w:rsidRPr="009062FA">
                  <w:rPr>
                    <w:rFonts w:ascii="Calibri"/>
                    <w:i/>
                    <w:color w:val="818181"/>
                    <w:spacing w:val="-1"/>
                    <w:sz w:val="18"/>
                    <w:szCs w:val="18"/>
                  </w:rPr>
                  <w:t xml:space="preserve"> Page </w:t>
                </w:r>
                <w:r w:rsidRPr="009062FA">
                  <w:rPr>
                    <w:sz w:val="18"/>
                    <w:szCs w:val="18"/>
                  </w:rPr>
                  <w:fldChar w:fldCharType="begin"/>
                </w:r>
                <w:r w:rsidRPr="009062FA">
                  <w:rPr>
                    <w:rFonts w:ascii="Calibri"/>
                    <w:i/>
                    <w:color w:val="818181"/>
                    <w:sz w:val="18"/>
                    <w:szCs w:val="18"/>
                  </w:rPr>
                  <w:instrText xml:space="preserve"> PAGE </w:instrText>
                </w:r>
                <w:r w:rsidRPr="009062FA">
                  <w:rPr>
                    <w:sz w:val="18"/>
                    <w:szCs w:val="18"/>
                  </w:rPr>
                  <w:fldChar w:fldCharType="separate"/>
                </w:r>
                <w:r w:rsidRPr="009062FA">
                  <w:rPr>
                    <w:rFonts w:ascii="Calibri"/>
                    <w:i/>
                    <w:noProof/>
                    <w:color w:val="818181"/>
                    <w:sz w:val="18"/>
                    <w:szCs w:val="18"/>
                  </w:rPr>
                  <w:t>2</w:t>
                </w:r>
                <w:r w:rsidRPr="009062FA">
                  <w:rPr>
                    <w:sz w:val="18"/>
                    <w:szCs w:val="18"/>
                  </w:rPr>
                  <w:fldChar w:fldCharType="end"/>
                </w:r>
                <w:r w:rsidRPr="009062FA">
                  <w:rPr>
                    <w:rFonts w:ascii="Calibri"/>
                    <w:i/>
                    <w:color w:val="818181"/>
                    <w:spacing w:val="-1"/>
                    <w:sz w:val="18"/>
                    <w:szCs w:val="18"/>
                  </w:rPr>
                  <w:t xml:space="preserve"> of</w:t>
                </w:r>
                <w:r w:rsidRPr="009062FA">
                  <w:rPr>
                    <w:rFonts w:ascii="Calibri"/>
                    <w:i/>
                    <w:color w:val="818181"/>
                    <w:spacing w:val="-2"/>
                    <w:sz w:val="18"/>
                    <w:szCs w:val="18"/>
                  </w:rPr>
                  <w:t xml:space="preserve"> </w:t>
                </w:r>
                <w:r>
                  <w:rPr>
                    <w:rFonts w:ascii="Calibri"/>
                    <w:i/>
                    <w:color w:val="818181"/>
                    <w:sz w:val="18"/>
                    <w:szCs w:val="18"/>
                  </w:rPr>
                  <w:t>5</w:t>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B64A7"/>
    <w:multiLevelType w:val="hybridMultilevel"/>
    <w:tmpl w:val="3CD06DC2"/>
    <w:lvl w:ilvl="0" w:tplc="345631F0">
      <w:start w:val="1"/>
      <w:numFmt w:val="lowerLetter"/>
      <w:lvlText w:val="%1."/>
      <w:lvlJc w:val="left"/>
      <w:pPr>
        <w:ind w:left="1379" w:hanging="540"/>
        <w:jc w:val="left"/>
      </w:pPr>
      <w:rPr>
        <w:rFonts w:ascii="Century Schoolbook" w:eastAsia="Century Schoolbook" w:hAnsi="Century Schoolbook" w:hint="default"/>
        <w:spacing w:val="-1"/>
        <w:w w:val="99"/>
        <w:sz w:val="20"/>
        <w:szCs w:val="20"/>
      </w:rPr>
    </w:lvl>
    <w:lvl w:ilvl="1" w:tplc="2744DAB8">
      <w:start w:val="1"/>
      <w:numFmt w:val="bullet"/>
      <w:lvlText w:val="•"/>
      <w:lvlJc w:val="left"/>
      <w:pPr>
        <w:ind w:left="2345" w:hanging="540"/>
      </w:pPr>
      <w:rPr>
        <w:rFonts w:hint="default"/>
      </w:rPr>
    </w:lvl>
    <w:lvl w:ilvl="2" w:tplc="8474F05E">
      <w:start w:val="1"/>
      <w:numFmt w:val="bullet"/>
      <w:lvlText w:val="•"/>
      <w:lvlJc w:val="left"/>
      <w:pPr>
        <w:ind w:left="3311" w:hanging="540"/>
      </w:pPr>
      <w:rPr>
        <w:rFonts w:hint="default"/>
      </w:rPr>
    </w:lvl>
    <w:lvl w:ilvl="3" w:tplc="DB90AEC6">
      <w:start w:val="1"/>
      <w:numFmt w:val="bullet"/>
      <w:lvlText w:val="•"/>
      <w:lvlJc w:val="left"/>
      <w:pPr>
        <w:ind w:left="4277" w:hanging="540"/>
      </w:pPr>
      <w:rPr>
        <w:rFonts w:hint="default"/>
      </w:rPr>
    </w:lvl>
    <w:lvl w:ilvl="4" w:tplc="7232603E">
      <w:start w:val="1"/>
      <w:numFmt w:val="bullet"/>
      <w:lvlText w:val="•"/>
      <w:lvlJc w:val="left"/>
      <w:pPr>
        <w:ind w:left="5243" w:hanging="540"/>
      </w:pPr>
      <w:rPr>
        <w:rFonts w:hint="default"/>
      </w:rPr>
    </w:lvl>
    <w:lvl w:ilvl="5" w:tplc="8096A2C6">
      <w:start w:val="1"/>
      <w:numFmt w:val="bullet"/>
      <w:lvlText w:val="•"/>
      <w:lvlJc w:val="left"/>
      <w:pPr>
        <w:ind w:left="6209" w:hanging="540"/>
      </w:pPr>
      <w:rPr>
        <w:rFonts w:hint="default"/>
      </w:rPr>
    </w:lvl>
    <w:lvl w:ilvl="6" w:tplc="F55EAF2C">
      <w:start w:val="1"/>
      <w:numFmt w:val="bullet"/>
      <w:lvlText w:val="•"/>
      <w:lvlJc w:val="left"/>
      <w:pPr>
        <w:ind w:left="7175" w:hanging="540"/>
      </w:pPr>
      <w:rPr>
        <w:rFonts w:hint="default"/>
      </w:rPr>
    </w:lvl>
    <w:lvl w:ilvl="7" w:tplc="A0CACFA6">
      <w:start w:val="1"/>
      <w:numFmt w:val="bullet"/>
      <w:lvlText w:val="•"/>
      <w:lvlJc w:val="left"/>
      <w:pPr>
        <w:ind w:left="8141" w:hanging="540"/>
      </w:pPr>
      <w:rPr>
        <w:rFonts w:hint="default"/>
      </w:rPr>
    </w:lvl>
    <w:lvl w:ilvl="8" w:tplc="C9CAC3EA">
      <w:start w:val="1"/>
      <w:numFmt w:val="bullet"/>
      <w:lvlText w:val="•"/>
      <w:lvlJc w:val="left"/>
      <w:pPr>
        <w:ind w:left="9107" w:hanging="540"/>
      </w:pPr>
      <w:rPr>
        <w:rFonts w:hint="default"/>
      </w:rPr>
    </w:lvl>
  </w:abstractNum>
  <w:abstractNum w:abstractNumId="1" w15:restartNumberingAfterBreak="0">
    <w:nsid w:val="354718DB"/>
    <w:multiLevelType w:val="hybridMultilevel"/>
    <w:tmpl w:val="A28AFAAA"/>
    <w:lvl w:ilvl="0" w:tplc="04090011">
      <w:start w:val="1"/>
      <w:numFmt w:val="decimal"/>
      <w:lvlText w:val="%1)"/>
      <w:lvlJc w:val="left"/>
      <w:pPr>
        <w:ind w:left="1379" w:hanging="540"/>
      </w:pPr>
      <w:rPr>
        <w:rFonts w:hint="default"/>
        <w:spacing w:val="-1"/>
        <w:w w:val="99"/>
        <w:sz w:val="22"/>
        <w:szCs w:val="22"/>
      </w:rPr>
    </w:lvl>
    <w:lvl w:ilvl="1" w:tplc="85A21562">
      <w:start w:val="1"/>
      <w:numFmt w:val="bullet"/>
      <w:lvlText w:val="•"/>
      <w:lvlJc w:val="left"/>
      <w:pPr>
        <w:ind w:left="2345" w:hanging="540"/>
      </w:pPr>
      <w:rPr>
        <w:rFonts w:hint="default"/>
      </w:rPr>
    </w:lvl>
    <w:lvl w:ilvl="2" w:tplc="C36E038A">
      <w:start w:val="1"/>
      <w:numFmt w:val="bullet"/>
      <w:lvlText w:val="•"/>
      <w:lvlJc w:val="left"/>
      <w:pPr>
        <w:ind w:left="3311" w:hanging="540"/>
      </w:pPr>
      <w:rPr>
        <w:rFonts w:hint="default"/>
      </w:rPr>
    </w:lvl>
    <w:lvl w:ilvl="3" w:tplc="43D0D962">
      <w:start w:val="1"/>
      <w:numFmt w:val="bullet"/>
      <w:lvlText w:val="•"/>
      <w:lvlJc w:val="left"/>
      <w:pPr>
        <w:ind w:left="4277" w:hanging="540"/>
      </w:pPr>
      <w:rPr>
        <w:rFonts w:hint="default"/>
      </w:rPr>
    </w:lvl>
    <w:lvl w:ilvl="4" w:tplc="249835EE">
      <w:start w:val="1"/>
      <w:numFmt w:val="bullet"/>
      <w:lvlText w:val="•"/>
      <w:lvlJc w:val="left"/>
      <w:pPr>
        <w:ind w:left="5243" w:hanging="540"/>
      </w:pPr>
      <w:rPr>
        <w:rFonts w:hint="default"/>
      </w:rPr>
    </w:lvl>
    <w:lvl w:ilvl="5" w:tplc="7018E502">
      <w:start w:val="1"/>
      <w:numFmt w:val="bullet"/>
      <w:lvlText w:val="•"/>
      <w:lvlJc w:val="left"/>
      <w:pPr>
        <w:ind w:left="6209" w:hanging="540"/>
      </w:pPr>
      <w:rPr>
        <w:rFonts w:hint="default"/>
      </w:rPr>
    </w:lvl>
    <w:lvl w:ilvl="6" w:tplc="38DCC756">
      <w:start w:val="1"/>
      <w:numFmt w:val="bullet"/>
      <w:lvlText w:val="•"/>
      <w:lvlJc w:val="left"/>
      <w:pPr>
        <w:ind w:left="7175" w:hanging="540"/>
      </w:pPr>
      <w:rPr>
        <w:rFonts w:hint="default"/>
      </w:rPr>
    </w:lvl>
    <w:lvl w:ilvl="7" w:tplc="EC2602CE">
      <w:start w:val="1"/>
      <w:numFmt w:val="bullet"/>
      <w:lvlText w:val="•"/>
      <w:lvlJc w:val="left"/>
      <w:pPr>
        <w:ind w:left="8141" w:hanging="540"/>
      </w:pPr>
      <w:rPr>
        <w:rFonts w:hint="default"/>
      </w:rPr>
    </w:lvl>
    <w:lvl w:ilvl="8" w:tplc="D8A2667A">
      <w:start w:val="1"/>
      <w:numFmt w:val="bullet"/>
      <w:lvlText w:val="•"/>
      <w:lvlJc w:val="left"/>
      <w:pPr>
        <w:ind w:left="9107" w:hanging="540"/>
      </w:pPr>
      <w:rPr>
        <w:rFonts w:hint="default"/>
      </w:rPr>
    </w:lvl>
  </w:abstractNum>
  <w:abstractNum w:abstractNumId="2" w15:restartNumberingAfterBreak="0">
    <w:nsid w:val="4B14082E"/>
    <w:multiLevelType w:val="hybridMultilevel"/>
    <w:tmpl w:val="EB2A47F0"/>
    <w:lvl w:ilvl="0" w:tplc="420ADC72">
      <w:start w:val="1"/>
      <w:numFmt w:val="lowerLetter"/>
      <w:lvlText w:val="%1."/>
      <w:lvlJc w:val="left"/>
      <w:pPr>
        <w:ind w:left="1380" w:hanging="540"/>
        <w:jc w:val="left"/>
      </w:pPr>
      <w:rPr>
        <w:rFonts w:ascii="Century Schoolbook" w:eastAsia="Century Schoolbook" w:hAnsi="Century Schoolbook" w:hint="default"/>
        <w:spacing w:val="-1"/>
        <w:w w:val="99"/>
        <w:sz w:val="20"/>
        <w:szCs w:val="20"/>
      </w:rPr>
    </w:lvl>
    <w:lvl w:ilvl="1" w:tplc="946ED7FC">
      <w:start w:val="1"/>
      <w:numFmt w:val="bullet"/>
      <w:lvlText w:val="•"/>
      <w:lvlJc w:val="left"/>
      <w:pPr>
        <w:ind w:left="2346" w:hanging="540"/>
      </w:pPr>
      <w:rPr>
        <w:rFonts w:hint="default"/>
      </w:rPr>
    </w:lvl>
    <w:lvl w:ilvl="2" w:tplc="598A6E00">
      <w:start w:val="1"/>
      <w:numFmt w:val="bullet"/>
      <w:lvlText w:val="•"/>
      <w:lvlJc w:val="left"/>
      <w:pPr>
        <w:ind w:left="3312" w:hanging="540"/>
      </w:pPr>
      <w:rPr>
        <w:rFonts w:hint="default"/>
      </w:rPr>
    </w:lvl>
    <w:lvl w:ilvl="3" w:tplc="507AAECE">
      <w:start w:val="1"/>
      <w:numFmt w:val="bullet"/>
      <w:lvlText w:val="•"/>
      <w:lvlJc w:val="left"/>
      <w:pPr>
        <w:ind w:left="4278" w:hanging="540"/>
      </w:pPr>
      <w:rPr>
        <w:rFonts w:hint="default"/>
      </w:rPr>
    </w:lvl>
    <w:lvl w:ilvl="4" w:tplc="ACC20A86">
      <w:start w:val="1"/>
      <w:numFmt w:val="bullet"/>
      <w:lvlText w:val="•"/>
      <w:lvlJc w:val="left"/>
      <w:pPr>
        <w:ind w:left="5244" w:hanging="540"/>
      </w:pPr>
      <w:rPr>
        <w:rFonts w:hint="default"/>
      </w:rPr>
    </w:lvl>
    <w:lvl w:ilvl="5" w:tplc="FE303E28">
      <w:start w:val="1"/>
      <w:numFmt w:val="bullet"/>
      <w:lvlText w:val="•"/>
      <w:lvlJc w:val="left"/>
      <w:pPr>
        <w:ind w:left="6210" w:hanging="540"/>
      </w:pPr>
      <w:rPr>
        <w:rFonts w:hint="default"/>
      </w:rPr>
    </w:lvl>
    <w:lvl w:ilvl="6" w:tplc="04D23904">
      <w:start w:val="1"/>
      <w:numFmt w:val="bullet"/>
      <w:lvlText w:val="•"/>
      <w:lvlJc w:val="left"/>
      <w:pPr>
        <w:ind w:left="7176" w:hanging="540"/>
      </w:pPr>
      <w:rPr>
        <w:rFonts w:hint="default"/>
      </w:rPr>
    </w:lvl>
    <w:lvl w:ilvl="7" w:tplc="C21AEB86">
      <w:start w:val="1"/>
      <w:numFmt w:val="bullet"/>
      <w:lvlText w:val="•"/>
      <w:lvlJc w:val="left"/>
      <w:pPr>
        <w:ind w:left="8142" w:hanging="540"/>
      </w:pPr>
      <w:rPr>
        <w:rFonts w:hint="default"/>
      </w:rPr>
    </w:lvl>
    <w:lvl w:ilvl="8" w:tplc="39D0406C">
      <w:start w:val="1"/>
      <w:numFmt w:val="bullet"/>
      <w:lvlText w:val="•"/>
      <w:lvlJc w:val="left"/>
      <w:pPr>
        <w:ind w:left="9108" w:hanging="540"/>
      </w:pPr>
      <w:rPr>
        <w:rFonts w:hint="default"/>
      </w:rPr>
    </w:lvl>
  </w:abstractNum>
  <w:abstractNum w:abstractNumId="3" w15:restartNumberingAfterBreak="0">
    <w:nsid w:val="65E41997"/>
    <w:multiLevelType w:val="hybridMultilevel"/>
    <w:tmpl w:val="A9B2BE78"/>
    <w:lvl w:ilvl="0" w:tplc="AAD66E22">
      <w:start w:val="1"/>
      <w:numFmt w:val="decimal"/>
      <w:lvlText w:val="%1."/>
      <w:lvlJc w:val="left"/>
      <w:pPr>
        <w:ind w:left="820" w:hanging="644"/>
      </w:pPr>
      <w:rPr>
        <w:rFonts w:ascii="Times New Roman" w:eastAsia="Century Schoolbook" w:hAnsi="Times New Roman" w:cs="Times New Roman" w:hint="default"/>
        <w:spacing w:val="-1"/>
        <w:w w:val="99"/>
        <w:sz w:val="20"/>
        <w:szCs w:val="20"/>
      </w:rPr>
    </w:lvl>
    <w:lvl w:ilvl="1" w:tplc="B89CDD3C">
      <w:start w:val="1"/>
      <w:numFmt w:val="lowerLetter"/>
      <w:lvlText w:val="%2."/>
      <w:lvlJc w:val="left"/>
      <w:pPr>
        <w:ind w:left="1350" w:hanging="540"/>
      </w:pPr>
      <w:rPr>
        <w:rFonts w:ascii="Times New Roman" w:eastAsia="Century Schoolbook" w:hAnsi="Times New Roman" w:cs="Times New Roman" w:hint="default"/>
        <w:strike w:val="0"/>
        <w:spacing w:val="-1"/>
        <w:w w:val="99"/>
        <w:sz w:val="20"/>
        <w:szCs w:val="20"/>
      </w:rPr>
    </w:lvl>
    <w:lvl w:ilvl="2" w:tplc="937EE176">
      <w:start w:val="1"/>
      <w:numFmt w:val="decimal"/>
      <w:lvlText w:val="%3)"/>
      <w:lvlJc w:val="left"/>
      <w:pPr>
        <w:ind w:left="1919" w:hanging="540"/>
      </w:pPr>
      <w:rPr>
        <w:spacing w:val="-1"/>
        <w:w w:val="99"/>
        <w:sz w:val="20"/>
        <w:szCs w:val="20"/>
      </w:rPr>
    </w:lvl>
    <w:lvl w:ilvl="3" w:tplc="83D87450">
      <w:start w:val="1"/>
      <w:numFmt w:val="bullet"/>
      <w:lvlText w:val="•"/>
      <w:lvlJc w:val="left"/>
      <w:pPr>
        <w:ind w:left="1379" w:hanging="540"/>
      </w:pPr>
      <w:rPr>
        <w:rFonts w:hint="default"/>
      </w:rPr>
    </w:lvl>
    <w:lvl w:ilvl="4" w:tplc="B032E6D2">
      <w:start w:val="1"/>
      <w:numFmt w:val="bullet"/>
      <w:lvlText w:val="•"/>
      <w:lvlJc w:val="left"/>
      <w:pPr>
        <w:ind w:left="1919" w:hanging="540"/>
      </w:pPr>
      <w:rPr>
        <w:rFonts w:hint="default"/>
      </w:rPr>
    </w:lvl>
    <w:lvl w:ilvl="5" w:tplc="9FF63F7A">
      <w:start w:val="1"/>
      <w:numFmt w:val="bullet"/>
      <w:lvlText w:val="•"/>
      <w:lvlJc w:val="left"/>
      <w:pPr>
        <w:ind w:left="3436" w:hanging="540"/>
      </w:pPr>
      <w:rPr>
        <w:rFonts w:hint="default"/>
      </w:rPr>
    </w:lvl>
    <w:lvl w:ilvl="6" w:tplc="9FF65170">
      <w:start w:val="1"/>
      <w:numFmt w:val="bullet"/>
      <w:lvlText w:val="•"/>
      <w:lvlJc w:val="left"/>
      <w:pPr>
        <w:ind w:left="4952" w:hanging="540"/>
      </w:pPr>
      <w:rPr>
        <w:rFonts w:hint="default"/>
      </w:rPr>
    </w:lvl>
    <w:lvl w:ilvl="7" w:tplc="88DE32B8">
      <w:start w:val="1"/>
      <w:numFmt w:val="bullet"/>
      <w:lvlText w:val="•"/>
      <w:lvlJc w:val="left"/>
      <w:pPr>
        <w:ind w:left="6469" w:hanging="540"/>
      </w:pPr>
      <w:rPr>
        <w:rFonts w:hint="default"/>
      </w:rPr>
    </w:lvl>
    <w:lvl w:ilvl="8" w:tplc="1BF01B2E">
      <w:start w:val="1"/>
      <w:numFmt w:val="bullet"/>
      <w:lvlText w:val="•"/>
      <w:lvlJc w:val="left"/>
      <w:pPr>
        <w:ind w:left="7986" w:hanging="540"/>
      </w:pPr>
      <w:rPr>
        <w:rFonts w:hint="default"/>
      </w:rPr>
    </w:lvl>
  </w:abstractNum>
  <w:abstractNum w:abstractNumId="4" w15:restartNumberingAfterBreak="0">
    <w:nsid w:val="66DE0FD2"/>
    <w:multiLevelType w:val="hybridMultilevel"/>
    <w:tmpl w:val="2542B0BA"/>
    <w:lvl w:ilvl="0" w:tplc="71CE8A2E">
      <w:start w:val="1"/>
      <w:numFmt w:val="lowerLetter"/>
      <w:lvlText w:val="%1."/>
      <w:lvlJc w:val="left"/>
      <w:pPr>
        <w:ind w:left="1378" w:hanging="540"/>
        <w:jc w:val="left"/>
      </w:pPr>
      <w:rPr>
        <w:rFonts w:ascii="Century Schoolbook" w:eastAsia="Century Schoolbook" w:hAnsi="Century Schoolbook" w:hint="default"/>
        <w:spacing w:val="-1"/>
        <w:w w:val="99"/>
        <w:sz w:val="20"/>
        <w:szCs w:val="20"/>
      </w:rPr>
    </w:lvl>
    <w:lvl w:ilvl="1" w:tplc="94645180">
      <w:start w:val="1"/>
      <w:numFmt w:val="bullet"/>
      <w:lvlText w:val="•"/>
      <w:lvlJc w:val="left"/>
      <w:pPr>
        <w:ind w:left="2345" w:hanging="540"/>
      </w:pPr>
      <w:rPr>
        <w:rFonts w:hint="default"/>
      </w:rPr>
    </w:lvl>
    <w:lvl w:ilvl="2" w:tplc="33EC525A">
      <w:start w:val="1"/>
      <w:numFmt w:val="bullet"/>
      <w:lvlText w:val="•"/>
      <w:lvlJc w:val="left"/>
      <w:pPr>
        <w:ind w:left="3311" w:hanging="540"/>
      </w:pPr>
      <w:rPr>
        <w:rFonts w:hint="default"/>
      </w:rPr>
    </w:lvl>
    <w:lvl w:ilvl="3" w:tplc="A9E6467A">
      <w:start w:val="1"/>
      <w:numFmt w:val="bullet"/>
      <w:lvlText w:val="•"/>
      <w:lvlJc w:val="left"/>
      <w:pPr>
        <w:ind w:left="4277" w:hanging="540"/>
      </w:pPr>
      <w:rPr>
        <w:rFonts w:hint="default"/>
      </w:rPr>
    </w:lvl>
    <w:lvl w:ilvl="4" w:tplc="318E6038">
      <w:start w:val="1"/>
      <w:numFmt w:val="bullet"/>
      <w:lvlText w:val="•"/>
      <w:lvlJc w:val="left"/>
      <w:pPr>
        <w:ind w:left="5243" w:hanging="540"/>
      </w:pPr>
      <w:rPr>
        <w:rFonts w:hint="default"/>
      </w:rPr>
    </w:lvl>
    <w:lvl w:ilvl="5" w:tplc="D444CAA2">
      <w:start w:val="1"/>
      <w:numFmt w:val="bullet"/>
      <w:lvlText w:val="•"/>
      <w:lvlJc w:val="left"/>
      <w:pPr>
        <w:ind w:left="6209" w:hanging="540"/>
      </w:pPr>
      <w:rPr>
        <w:rFonts w:hint="default"/>
      </w:rPr>
    </w:lvl>
    <w:lvl w:ilvl="6" w:tplc="1D6626CE">
      <w:start w:val="1"/>
      <w:numFmt w:val="bullet"/>
      <w:lvlText w:val="•"/>
      <w:lvlJc w:val="left"/>
      <w:pPr>
        <w:ind w:left="7175" w:hanging="540"/>
      </w:pPr>
      <w:rPr>
        <w:rFonts w:hint="default"/>
      </w:rPr>
    </w:lvl>
    <w:lvl w:ilvl="7" w:tplc="295893E6">
      <w:start w:val="1"/>
      <w:numFmt w:val="bullet"/>
      <w:lvlText w:val="•"/>
      <w:lvlJc w:val="left"/>
      <w:pPr>
        <w:ind w:left="8141" w:hanging="540"/>
      </w:pPr>
      <w:rPr>
        <w:rFonts w:hint="default"/>
      </w:rPr>
    </w:lvl>
    <w:lvl w:ilvl="8" w:tplc="5BFA0AF2">
      <w:start w:val="1"/>
      <w:numFmt w:val="bullet"/>
      <w:lvlText w:val="•"/>
      <w:lvlJc w:val="left"/>
      <w:pPr>
        <w:ind w:left="9107" w:hanging="540"/>
      </w:pPr>
      <w:rPr>
        <w:rFonts w:hint="default"/>
      </w:rPr>
    </w:lvl>
  </w:abstractNum>
  <w:abstractNum w:abstractNumId="5" w15:restartNumberingAfterBreak="0">
    <w:nsid w:val="69A2459A"/>
    <w:multiLevelType w:val="hybridMultilevel"/>
    <w:tmpl w:val="BCA0F2FA"/>
    <w:lvl w:ilvl="0" w:tplc="FFC6DB5A">
      <w:start w:val="1"/>
      <w:numFmt w:val="decimal"/>
      <w:lvlText w:val="%1."/>
      <w:lvlJc w:val="left"/>
      <w:pPr>
        <w:ind w:left="820" w:hanging="644"/>
        <w:jc w:val="left"/>
      </w:pPr>
      <w:rPr>
        <w:rFonts w:ascii="Century Schoolbook" w:eastAsia="Century Schoolbook" w:hAnsi="Century Schoolbook" w:hint="default"/>
        <w:spacing w:val="-1"/>
        <w:w w:val="99"/>
        <w:sz w:val="20"/>
        <w:szCs w:val="20"/>
      </w:rPr>
    </w:lvl>
    <w:lvl w:ilvl="1" w:tplc="C53C4242">
      <w:start w:val="1"/>
      <w:numFmt w:val="lowerLetter"/>
      <w:lvlText w:val="%2."/>
      <w:lvlJc w:val="left"/>
      <w:pPr>
        <w:ind w:left="1360" w:hanging="540"/>
        <w:jc w:val="left"/>
      </w:pPr>
      <w:rPr>
        <w:rFonts w:ascii="Century Schoolbook" w:eastAsia="Century Schoolbook" w:hAnsi="Century Schoolbook" w:hint="default"/>
        <w:spacing w:val="-1"/>
        <w:w w:val="99"/>
        <w:sz w:val="20"/>
        <w:szCs w:val="20"/>
      </w:rPr>
    </w:lvl>
    <w:lvl w:ilvl="2" w:tplc="45C87374">
      <w:start w:val="1"/>
      <w:numFmt w:val="decimal"/>
      <w:lvlText w:val="%3."/>
      <w:lvlJc w:val="left"/>
      <w:pPr>
        <w:ind w:left="1919" w:hanging="540"/>
        <w:jc w:val="left"/>
      </w:pPr>
      <w:rPr>
        <w:rFonts w:ascii="Century Schoolbook" w:eastAsia="Century Schoolbook" w:hAnsi="Century Schoolbook" w:hint="default"/>
        <w:spacing w:val="-1"/>
        <w:w w:val="99"/>
        <w:sz w:val="20"/>
        <w:szCs w:val="20"/>
      </w:rPr>
    </w:lvl>
    <w:lvl w:ilvl="3" w:tplc="9C0C27FA">
      <w:start w:val="1"/>
      <w:numFmt w:val="bullet"/>
      <w:lvlText w:val="•"/>
      <w:lvlJc w:val="left"/>
      <w:pPr>
        <w:ind w:left="1379" w:hanging="540"/>
      </w:pPr>
      <w:rPr>
        <w:rFonts w:hint="default"/>
      </w:rPr>
    </w:lvl>
    <w:lvl w:ilvl="4" w:tplc="F1701E22">
      <w:start w:val="1"/>
      <w:numFmt w:val="bullet"/>
      <w:lvlText w:val="•"/>
      <w:lvlJc w:val="left"/>
      <w:pPr>
        <w:ind w:left="1919" w:hanging="540"/>
      </w:pPr>
      <w:rPr>
        <w:rFonts w:hint="default"/>
      </w:rPr>
    </w:lvl>
    <w:lvl w:ilvl="5" w:tplc="7548AC40">
      <w:start w:val="1"/>
      <w:numFmt w:val="bullet"/>
      <w:lvlText w:val="•"/>
      <w:lvlJc w:val="left"/>
      <w:pPr>
        <w:ind w:left="3435" w:hanging="540"/>
      </w:pPr>
      <w:rPr>
        <w:rFonts w:hint="default"/>
      </w:rPr>
    </w:lvl>
    <w:lvl w:ilvl="6" w:tplc="C30EA0C2">
      <w:start w:val="1"/>
      <w:numFmt w:val="bullet"/>
      <w:lvlText w:val="•"/>
      <w:lvlJc w:val="left"/>
      <w:pPr>
        <w:ind w:left="4952" w:hanging="540"/>
      </w:pPr>
      <w:rPr>
        <w:rFonts w:hint="default"/>
      </w:rPr>
    </w:lvl>
    <w:lvl w:ilvl="7" w:tplc="CC58C382">
      <w:start w:val="1"/>
      <w:numFmt w:val="bullet"/>
      <w:lvlText w:val="•"/>
      <w:lvlJc w:val="left"/>
      <w:pPr>
        <w:ind w:left="6469" w:hanging="540"/>
      </w:pPr>
      <w:rPr>
        <w:rFonts w:hint="default"/>
      </w:rPr>
    </w:lvl>
    <w:lvl w:ilvl="8" w:tplc="CFB61E18">
      <w:start w:val="1"/>
      <w:numFmt w:val="bullet"/>
      <w:lvlText w:val="•"/>
      <w:lvlJc w:val="left"/>
      <w:pPr>
        <w:ind w:left="7986" w:hanging="540"/>
      </w:pPr>
      <w:rPr>
        <w:rFonts w:hint="default"/>
      </w:rPr>
    </w:lvl>
  </w:abstractNum>
  <w:abstractNum w:abstractNumId="6" w15:restartNumberingAfterBreak="0">
    <w:nsid w:val="75580A60"/>
    <w:multiLevelType w:val="hybridMultilevel"/>
    <w:tmpl w:val="C76049DE"/>
    <w:lvl w:ilvl="0" w:tplc="16B8E6CA">
      <w:start w:val="1"/>
      <w:numFmt w:val="decimal"/>
      <w:lvlText w:val="%1)"/>
      <w:lvlJc w:val="left"/>
      <w:pPr>
        <w:ind w:left="1378" w:hanging="540"/>
      </w:pPr>
      <w:rPr>
        <w:rFonts w:ascii="Times New Roman" w:hAnsi="Times New Roman" w:cs="Times New Roman" w:hint="default"/>
        <w:spacing w:val="-1"/>
        <w:w w:val="99"/>
        <w:sz w:val="20"/>
        <w:szCs w:val="20"/>
      </w:rPr>
    </w:lvl>
    <w:lvl w:ilvl="1" w:tplc="1248B4F0">
      <w:start w:val="1"/>
      <w:numFmt w:val="bullet"/>
      <w:lvlText w:val="•"/>
      <w:lvlJc w:val="left"/>
      <w:pPr>
        <w:ind w:left="2344" w:hanging="540"/>
      </w:pPr>
      <w:rPr>
        <w:rFonts w:hint="default"/>
      </w:rPr>
    </w:lvl>
    <w:lvl w:ilvl="2" w:tplc="FC2011D6">
      <w:start w:val="1"/>
      <w:numFmt w:val="bullet"/>
      <w:lvlText w:val="•"/>
      <w:lvlJc w:val="left"/>
      <w:pPr>
        <w:ind w:left="3310" w:hanging="540"/>
      </w:pPr>
      <w:rPr>
        <w:rFonts w:hint="default"/>
      </w:rPr>
    </w:lvl>
    <w:lvl w:ilvl="3" w:tplc="93EAE46C">
      <w:start w:val="1"/>
      <w:numFmt w:val="bullet"/>
      <w:lvlText w:val="•"/>
      <w:lvlJc w:val="left"/>
      <w:pPr>
        <w:ind w:left="4277" w:hanging="540"/>
      </w:pPr>
      <w:rPr>
        <w:rFonts w:hint="default"/>
      </w:rPr>
    </w:lvl>
    <w:lvl w:ilvl="4" w:tplc="B4AA549C">
      <w:start w:val="1"/>
      <w:numFmt w:val="bullet"/>
      <w:lvlText w:val="•"/>
      <w:lvlJc w:val="left"/>
      <w:pPr>
        <w:ind w:left="5243" w:hanging="540"/>
      </w:pPr>
      <w:rPr>
        <w:rFonts w:hint="default"/>
      </w:rPr>
    </w:lvl>
    <w:lvl w:ilvl="5" w:tplc="5B8ECE60">
      <w:start w:val="1"/>
      <w:numFmt w:val="bullet"/>
      <w:lvlText w:val="•"/>
      <w:lvlJc w:val="left"/>
      <w:pPr>
        <w:ind w:left="6209" w:hanging="540"/>
      </w:pPr>
      <w:rPr>
        <w:rFonts w:hint="default"/>
      </w:rPr>
    </w:lvl>
    <w:lvl w:ilvl="6" w:tplc="E66A0712">
      <w:start w:val="1"/>
      <w:numFmt w:val="bullet"/>
      <w:lvlText w:val="•"/>
      <w:lvlJc w:val="left"/>
      <w:pPr>
        <w:ind w:left="7175" w:hanging="540"/>
      </w:pPr>
      <w:rPr>
        <w:rFonts w:hint="default"/>
      </w:rPr>
    </w:lvl>
    <w:lvl w:ilvl="7" w:tplc="9DF2D35A">
      <w:start w:val="1"/>
      <w:numFmt w:val="bullet"/>
      <w:lvlText w:val="•"/>
      <w:lvlJc w:val="left"/>
      <w:pPr>
        <w:ind w:left="8141" w:hanging="540"/>
      </w:pPr>
      <w:rPr>
        <w:rFonts w:hint="default"/>
      </w:rPr>
    </w:lvl>
    <w:lvl w:ilvl="8" w:tplc="BCD4AEB2">
      <w:start w:val="1"/>
      <w:numFmt w:val="bullet"/>
      <w:lvlText w:val="•"/>
      <w:lvlJc w:val="left"/>
      <w:pPr>
        <w:ind w:left="9107" w:hanging="540"/>
      </w:pPr>
      <w:rPr>
        <w:rFonts w:hint="default"/>
      </w:rPr>
    </w:lvl>
  </w:abstractNum>
  <w:abstractNum w:abstractNumId="7" w15:restartNumberingAfterBreak="0">
    <w:nsid w:val="79F217C2"/>
    <w:multiLevelType w:val="hybridMultilevel"/>
    <w:tmpl w:val="7EE46E38"/>
    <w:lvl w:ilvl="0" w:tplc="04090011">
      <w:start w:val="1"/>
      <w:numFmt w:val="decimal"/>
      <w:lvlText w:val="%1)"/>
      <w:lvlJc w:val="left"/>
      <w:pPr>
        <w:ind w:left="1379" w:hanging="540"/>
      </w:pPr>
      <w:rPr>
        <w:rFonts w:hint="default"/>
        <w:spacing w:val="-1"/>
        <w:w w:val="99"/>
        <w:sz w:val="22"/>
        <w:szCs w:val="22"/>
      </w:rPr>
    </w:lvl>
    <w:lvl w:ilvl="1" w:tplc="B9162928">
      <w:start w:val="1"/>
      <w:numFmt w:val="bullet"/>
      <w:lvlText w:val="•"/>
      <w:lvlJc w:val="left"/>
      <w:pPr>
        <w:ind w:left="2345" w:hanging="540"/>
      </w:pPr>
      <w:rPr>
        <w:rFonts w:hint="default"/>
      </w:rPr>
    </w:lvl>
    <w:lvl w:ilvl="2" w:tplc="418C0262">
      <w:start w:val="1"/>
      <w:numFmt w:val="bullet"/>
      <w:lvlText w:val="•"/>
      <w:lvlJc w:val="left"/>
      <w:pPr>
        <w:ind w:left="3311" w:hanging="540"/>
      </w:pPr>
      <w:rPr>
        <w:rFonts w:hint="default"/>
      </w:rPr>
    </w:lvl>
    <w:lvl w:ilvl="3" w:tplc="C21A14EC">
      <w:start w:val="1"/>
      <w:numFmt w:val="bullet"/>
      <w:lvlText w:val="•"/>
      <w:lvlJc w:val="left"/>
      <w:pPr>
        <w:ind w:left="4277" w:hanging="540"/>
      </w:pPr>
      <w:rPr>
        <w:rFonts w:hint="default"/>
      </w:rPr>
    </w:lvl>
    <w:lvl w:ilvl="4" w:tplc="298C24AE">
      <w:start w:val="1"/>
      <w:numFmt w:val="bullet"/>
      <w:lvlText w:val="•"/>
      <w:lvlJc w:val="left"/>
      <w:pPr>
        <w:ind w:left="5243" w:hanging="540"/>
      </w:pPr>
      <w:rPr>
        <w:rFonts w:hint="default"/>
      </w:rPr>
    </w:lvl>
    <w:lvl w:ilvl="5" w:tplc="8B1648AA">
      <w:start w:val="1"/>
      <w:numFmt w:val="bullet"/>
      <w:lvlText w:val="•"/>
      <w:lvlJc w:val="left"/>
      <w:pPr>
        <w:ind w:left="6209" w:hanging="540"/>
      </w:pPr>
      <w:rPr>
        <w:rFonts w:hint="default"/>
      </w:rPr>
    </w:lvl>
    <w:lvl w:ilvl="6" w:tplc="09706C68">
      <w:start w:val="1"/>
      <w:numFmt w:val="bullet"/>
      <w:lvlText w:val="•"/>
      <w:lvlJc w:val="left"/>
      <w:pPr>
        <w:ind w:left="7175" w:hanging="540"/>
      </w:pPr>
      <w:rPr>
        <w:rFonts w:hint="default"/>
      </w:rPr>
    </w:lvl>
    <w:lvl w:ilvl="7" w:tplc="30C2FB36">
      <w:start w:val="1"/>
      <w:numFmt w:val="bullet"/>
      <w:lvlText w:val="•"/>
      <w:lvlJc w:val="left"/>
      <w:pPr>
        <w:ind w:left="8141" w:hanging="540"/>
      </w:pPr>
      <w:rPr>
        <w:rFonts w:hint="default"/>
      </w:rPr>
    </w:lvl>
    <w:lvl w:ilvl="8" w:tplc="EC702AD6">
      <w:start w:val="1"/>
      <w:numFmt w:val="bullet"/>
      <w:lvlText w:val="•"/>
      <w:lvlJc w:val="left"/>
      <w:pPr>
        <w:ind w:left="9108" w:hanging="540"/>
      </w:pPr>
      <w:rPr>
        <w:rFonts w:hint="default"/>
      </w:rPr>
    </w:lvl>
  </w:abstractNum>
  <w:num w:numId="1" w16cid:durableId="1004668994">
    <w:abstractNumId w:val="4"/>
  </w:num>
  <w:num w:numId="2" w16cid:durableId="1192567609">
    <w:abstractNumId w:val="0"/>
  </w:num>
  <w:num w:numId="3" w16cid:durableId="1372808325">
    <w:abstractNumId w:val="2"/>
  </w:num>
  <w:num w:numId="4" w16cid:durableId="945161633">
    <w:abstractNumId w:val="5"/>
  </w:num>
  <w:num w:numId="5" w16cid:durableId="2017265448">
    <w:abstractNumId w:val="6"/>
  </w:num>
  <w:num w:numId="6" w16cid:durableId="2007975694">
    <w:abstractNumId w:val="1"/>
  </w:num>
  <w:num w:numId="7" w16cid:durableId="1865171975">
    <w:abstractNumId w:val="7"/>
  </w:num>
  <w:num w:numId="8" w16cid:durableId="1092894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0F1D79"/>
    <w:rsid w:val="000C795A"/>
    <w:rsid w:val="000D45BF"/>
    <w:rsid w:val="000F196B"/>
    <w:rsid w:val="000F1D79"/>
    <w:rsid w:val="0015620C"/>
    <w:rsid w:val="002129D0"/>
    <w:rsid w:val="00215A11"/>
    <w:rsid w:val="00247CAA"/>
    <w:rsid w:val="003F23F8"/>
    <w:rsid w:val="00442A46"/>
    <w:rsid w:val="00571C01"/>
    <w:rsid w:val="005828EA"/>
    <w:rsid w:val="005F71A2"/>
    <w:rsid w:val="00656677"/>
    <w:rsid w:val="00690FB6"/>
    <w:rsid w:val="006E0B5A"/>
    <w:rsid w:val="00727513"/>
    <w:rsid w:val="00806682"/>
    <w:rsid w:val="00941823"/>
    <w:rsid w:val="0097400E"/>
    <w:rsid w:val="00A13726"/>
    <w:rsid w:val="00AA787F"/>
    <w:rsid w:val="00B663DF"/>
    <w:rsid w:val="00C0212A"/>
    <w:rsid w:val="00C76F1B"/>
    <w:rsid w:val="00E65B4C"/>
    <w:rsid w:val="00E66AA9"/>
    <w:rsid w:val="00EF0733"/>
    <w:rsid w:val="00F57373"/>
    <w:rsid w:val="00F715DD"/>
    <w:rsid w:val="00FD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9B057"/>
  <w15:docId w15:val="{A86957BC-928B-488F-B6AF-3A43B79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79"/>
      <w:ind w:left="1379" w:hanging="540"/>
    </w:pPr>
    <w:rPr>
      <w:rFonts w:ascii="Century Schoolbook" w:eastAsia="Century Schoolbook" w:hAnsi="Century Schoolbook"/>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828EA"/>
    <w:rPr>
      <w:rFonts w:ascii="Century Schoolbook" w:eastAsia="Century Schoolbook" w:hAnsi="Century Schoolbook"/>
      <w:sz w:val="20"/>
      <w:szCs w:val="20"/>
    </w:rPr>
  </w:style>
  <w:style w:type="paragraph" w:styleId="Header">
    <w:name w:val="header"/>
    <w:basedOn w:val="Normal"/>
    <w:link w:val="HeaderChar"/>
    <w:uiPriority w:val="99"/>
    <w:unhideWhenUsed/>
    <w:rsid w:val="005828EA"/>
    <w:pPr>
      <w:tabs>
        <w:tab w:val="center" w:pos="4680"/>
        <w:tab w:val="right" w:pos="9360"/>
      </w:tabs>
    </w:pPr>
  </w:style>
  <w:style w:type="character" w:customStyle="1" w:styleId="HeaderChar">
    <w:name w:val="Header Char"/>
    <w:basedOn w:val="DefaultParagraphFont"/>
    <w:link w:val="Header"/>
    <w:uiPriority w:val="99"/>
    <w:rsid w:val="005828EA"/>
  </w:style>
  <w:style w:type="paragraph" w:styleId="Footer">
    <w:name w:val="footer"/>
    <w:basedOn w:val="Normal"/>
    <w:link w:val="FooterChar"/>
    <w:uiPriority w:val="99"/>
    <w:unhideWhenUsed/>
    <w:rsid w:val="005828EA"/>
    <w:pPr>
      <w:tabs>
        <w:tab w:val="center" w:pos="4680"/>
        <w:tab w:val="right" w:pos="9360"/>
      </w:tabs>
    </w:pPr>
  </w:style>
  <w:style w:type="character" w:customStyle="1" w:styleId="FooterChar">
    <w:name w:val="Footer Char"/>
    <w:basedOn w:val="DefaultParagraphFont"/>
    <w:link w:val="Footer"/>
    <w:uiPriority w:val="99"/>
    <w:rsid w:val="0058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ef866b-0deb-496b-8718-05f6a5d7e43a">
      <Terms xmlns="http://schemas.microsoft.com/office/infopath/2007/PartnerControls"/>
    </lcf76f155ced4ddcb4097134ff3c332f>
    <TaxCatchAll xmlns="ac5fe859-ab20-4672-9686-774a49c557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E28DE682CF34AAE6D93F8291ABCE8" ma:contentTypeVersion="18" ma:contentTypeDescription="Create a new document." ma:contentTypeScope="" ma:versionID="62f2537774f6e52c7b6f36eb2e3df864">
  <xsd:schema xmlns:xsd="http://www.w3.org/2001/XMLSchema" xmlns:xs="http://www.w3.org/2001/XMLSchema" xmlns:p="http://schemas.microsoft.com/office/2006/metadata/properties" xmlns:ns2="75ef866b-0deb-496b-8718-05f6a5d7e43a" xmlns:ns3="ac5fe859-ab20-4672-9686-774a49c5571e" targetNamespace="http://schemas.microsoft.com/office/2006/metadata/properties" ma:root="true" ma:fieldsID="bfefad271d87b8ccb88336f4b73f2e6c" ns2:_="" ns3:_="">
    <xsd:import namespace="75ef866b-0deb-496b-8718-05f6a5d7e43a"/>
    <xsd:import namespace="ac5fe859-ab20-4672-9686-774a49c557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f866b-0deb-496b-8718-05f6a5d7e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064433-6946-4087-8eac-53b4c5125dc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fe859-ab20-4672-9686-774a49c55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bd84d3-ce96-4b9b-adb0-8af014478bd0}" ma:internalName="TaxCatchAll" ma:showField="CatchAllData" ma:web="ac5fe859-ab20-4672-9686-774a49c5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6EDF5-E957-417A-8AAD-220D0D985804}">
  <ds:schemaRefs>
    <ds:schemaRef ds:uri="http://schemas.microsoft.com/sharepoint/v3/contenttype/forms"/>
  </ds:schemaRefs>
</ds:datastoreItem>
</file>

<file path=customXml/itemProps2.xml><?xml version="1.0" encoding="utf-8"?>
<ds:datastoreItem xmlns:ds="http://schemas.openxmlformats.org/officeDocument/2006/customXml" ds:itemID="{5862DD76-FB9B-4CD6-83FD-ED508142AD0D}">
  <ds:schemaRefs>
    <ds:schemaRef ds:uri="http://purl.org/dc/elements/1.1/"/>
    <ds:schemaRef ds:uri="http://schemas.microsoft.com/office/2006/metadata/properties"/>
    <ds:schemaRef ds:uri="http://schemas.microsoft.com/office/2006/documentManagement/types"/>
    <ds:schemaRef ds:uri="http://purl.org/dc/dcmitype/"/>
    <ds:schemaRef ds:uri="ac5fe859-ab20-4672-9686-774a49c5571e"/>
    <ds:schemaRef ds:uri="http://purl.org/dc/terms/"/>
    <ds:schemaRef ds:uri="http://schemas.microsoft.com/office/infopath/2007/PartnerControls"/>
    <ds:schemaRef ds:uri="http://schemas.openxmlformats.org/package/2006/metadata/core-properties"/>
    <ds:schemaRef ds:uri="75ef866b-0deb-496b-8718-05f6a5d7e43a"/>
    <ds:schemaRef ds:uri="http://www.w3.org/XML/1998/namespace"/>
  </ds:schemaRefs>
</ds:datastoreItem>
</file>

<file path=customXml/itemProps3.xml><?xml version="1.0" encoding="utf-8"?>
<ds:datastoreItem xmlns:ds="http://schemas.openxmlformats.org/officeDocument/2006/customXml" ds:itemID="{6ACAB52B-7D6A-4DDA-B0EE-EBEFE84F4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f866b-0deb-496b-8718-05f6a5d7e43a"/>
    <ds:schemaRef ds:uri="ac5fe859-ab20-4672-9686-774a49c5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Task Order - Rider A General Provisions</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Order - Rider A General Provisions</dc:title>
  <dc:creator>CSU Employee</dc:creator>
  <cp:lastModifiedBy>Spann, Derek</cp:lastModifiedBy>
  <cp:revision>2</cp:revision>
  <dcterms:created xsi:type="dcterms:W3CDTF">2025-01-22T17:26:00Z</dcterms:created>
  <dcterms:modified xsi:type="dcterms:W3CDTF">2025-01-22T17:26:00Z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LastSaved">
    <vt:filetime>2016-10-25T00:00:00Z</vt:filetime>
  </property>
  <property fmtid="{D5CDD505-2E9C-101B-9397-08002B2CF9AE}" pid="4" name="ContentTypeId">
    <vt:lpwstr>0x010100E29E28DE682CF34AAE6D93F8291ABCE8</vt:lpwstr>
  </property>
  <property fmtid="{D5CDD505-2E9C-101B-9397-08002B2CF9AE}" pid="5" name="_dlc_DocIdItemGuid">
    <vt:lpwstr>eaaf9238-ac80-4802-85b6-5e518dc0ca5e</vt:lpwstr>
  </property>
  <property fmtid="{D5CDD505-2E9C-101B-9397-08002B2CF9AE}" pid="6" name="Construction Phase">
    <vt:lpwstr/>
  </property>
  <property fmtid="{D5CDD505-2E9C-101B-9397-08002B2CF9AE}" pid="7" name="Form Number">
    <vt:lpwstr/>
  </property>
  <property fmtid="{D5CDD505-2E9C-101B-9397-08002B2CF9AE}" pid="8" name="Updated">
    <vt:lpwstr/>
  </property>
  <property fmtid="{D5CDD505-2E9C-101B-9397-08002B2CF9AE}" pid="9" name="GeneralConditions">
    <vt:lpwstr/>
  </property>
  <property fmtid="{D5CDD505-2E9C-101B-9397-08002B2CF9AE}" pid="10" name="FormType">
    <vt:lpwstr/>
  </property>
  <property fmtid="{D5CDD505-2E9C-101B-9397-08002B2CF9AE}" pid="11" name="Campus">
    <vt:lpwstr/>
  </property>
  <property fmtid="{D5CDD505-2E9C-101B-9397-08002B2CF9AE}" pid="12" name="ContentType">
    <vt:lpwstr>Document</vt:lpwstr>
  </property>
  <property fmtid="{D5CDD505-2E9C-101B-9397-08002B2CF9AE}" pid="13" name="Year">
    <vt:lpwstr/>
  </property>
  <property fmtid="{D5CDD505-2E9C-101B-9397-08002B2CF9AE}" pid="14" name="Owner">
    <vt:lpwstr/>
  </property>
  <property fmtid="{D5CDD505-2E9C-101B-9397-08002B2CF9AE}" pid="15" name="Steps">
    <vt:lpwstr>A</vt:lpwstr>
  </property>
  <property fmtid="{D5CDD505-2E9C-101B-9397-08002B2CF9AE}" pid="16" name="MediaServiceImageTags">
    <vt:lpwstr/>
  </property>
</Properties>
</file>