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F0769" w:rsidRPr="00E9680F" w:rsidRDefault="009F0769" w:rsidP="00ED272A">
      <w:pPr>
        <w:pStyle w:val="Heading3"/>
        <w:keepNext w:val="0"/>
        <w:pBdr>
          <w:top w:val="none" w:sz="0" w:space="0" w:color="auto"/>
          <w:left w:val="none" w:sz="0" w:space="0" w:color="auto"/>
          <w:bottom w:val="none" w:sz="0" w:space="0" w:color="auto"/>
          <w:right w:val="none" w:sz="0" w:space="0" w:color="auto"/>
        </w:pBdr>
        <w:ind w:hanging="360"/>
        <w:jc w:val="left"/>
        <w:rPr>
          <w:rFonts w:ascii="Times New Roman" w:hAnsi="Times New Roman"/>
          <w:szCs w:val="28"/>
        </w:rPr>
      </w:pPr>
      <w:r>
        <w:rPr>
          <w:rFonts w:ascii="Times New Roman" w:hAnsi="Times New Roman"/>
          <w:sz w:val="20"/>
        </w:rPr>
        <w:object w:dxaOrig="14068"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30pt" o:ole="">
            <v:imagedata r:id="rId4" o:title=""/>
          </v:shape>
          <o:OLEObject Type="Embed" ProgID="MSPhotoEd.3" ShapeID="_x0000_i1025" DrawAspect="Content" ObjectID="_1653909480" r:id="rId5"/>
        </w:object>
      </w:r>
    </w:p>
    <w:p w:rsidR="009F0769" w:rsidRDefault="009F0769">
      <w:pPr>
        <w:pStyle w:val="Heading3"/>
        <w:keepNext w:val="0"/>
        <w:pBdr>
          <w:top w:val="none" w:sz="0" w:space="0" w:color="auto"/>
          <w:left w:val="none" w:sz="0" w:space="0" w:color="auto"/>
          <w:bottom w:val="none" w:sz="0" w:space="0" w:color="auto"/>
          <w:right w:val="none" w:sz="0" w:space="0" w:color="auto"/>
        </w:pBdr>
        <w:rPr>
          <w:rFonts w:ascii="Times New Roman" w:hAnsi="Times New Roman"/>
          <w:sz w:val="24"/>
        </w:rPr>
      </w:pPr>
    </w:p>
    <w:p w:rsidR="009F0769" w:rsidRDefault="009F0769">
      <w:pPr>
        <w:pStyle w:val="Heading3"/>
        <w:keepNext w:val="0"/>
        <w:pBdr>
          <w:top w:val="none" w:sz="0" w:space="0" w:color="auto"/>
          <w:left w:val="none" w:sz="0" w:space="0" w:color="auto"/>
          <w:bottom w:val="none" w:sz="0" w:space="0" w:color="auto"/>
          <w:right w:val="none" w:sz="0" w:space="0" w:color="auto"/>
        </w:pBdr>
        <w:rPr>
          <w:rFonts w:ascii="Times New Roman" w:hAnsi="Times New Roman"/>
        </w:rPr>
      </w:pPr>
      <w:r>
        <w:rPr>
          <w:rFonts w:ascii="Times New Roman" w:hAnsi="Times New Roman"/>
        </w:rPr>
        <w:t>SMALL BUSINESS PREFERENCE AND CERTIFICATION REQUEST</w:t>
      </w:r>
    </w:p>
    <w:p w:rsidR="009F0769" w:rsidRPr="00FA5AD5" w:rsidRDefault="009F0769">
      <w:pPr>
        <w:tabs>
          <w:tab w:val="left" w:pos="4320"/>
          <w:tab w:val="left" w:pos="6480"/>
          <w:tab w:val="left" w:pos="9990"/>
        </w:tabs>
        <w:jc w:val="center"/>
        <w:rPr>
          <w:rFonts w:ascii="Times New Roman" w:hAnsi="Times New Roman"/>
          <w:sz w:val="18"/>
          <w:szCs w:val="18"/>
        </w:rPr>
      </w:pPr>
      <w:r w:rsidRPr="00FA5AD5">
        <w:rPr>
          <w:rFonts w:ascii="Times New Roman" w:hAnsi="Times New Roman"/>
          <w:sz w:val="18"/>
          <w:szCs w:val="18"/>
        </w:rPr>
        <w:t xml:space="preserve">(Bidders requesting a 5% Small Business Preference must sign below and enclose this form </w:t>
      </w:r>
      <w:r w:rsidR="00F056E7" w:rsidRPr="00FA5AD5">
        <w:rPr>
          <w:rFonts w:ascii="Times New Roman" w:hAnsi="Times New Roman"/>
          <w:sz w:val="18"/>
          <w:szCs w:val="18"/>
        </w:rPr>
        <w:t>with their bid/proposal</w:t>
      </w:r>
      <w:r w:rsidR="00197E42" w:rsidRPr="00FA5AD5">
        <w:rPr>
          <w:rFonts w:ascii="Times New Roman" w:hAnsi="Times New Roman"/>
          <w:sz w:val="18"/>
          <w:szCs w:val="18"/>
        </w:rPr>
        <w:t>.</w:t>
      </w:r>
    </w:p>
    <w:p w:rsidR="003C4546" w:rsidRPr="00FA5AD5" w:rsidRDefault="003C4546" w:rsidP="00FA5AD5">
      <w:pPr>
        <w:tabs>
          <w:tab w:val="left" w:pos="4320"/>
          <w:tab w:val="left" w:pos="6480"/>
          <w:tab w:val="left" w:pos="9990"/>
        </w:tabs>
        <w:jc w:val="center"/>
        <w:rPr>
          <w:rFonts w:ascii="Times New Roman" w:hAnsi="Times New Roman"/>
          <w:b/>
          <w:sz w:val="18"/>
          <w:szCs w:val="18"/>
          <w:u w:val="single"/>
        </w:rPr>
      </w:pPr>
      <w:r w:rsidRPr="00FA5AD5">
        <w:rPr>
          <w:rFonts w:ascii="Times New Roman" w:hAnsi="Times New Roman"/>
          <w:sz w:val="18"/>
          <w:szCs w:val="18"/>
          <w:highlight w:val="yellow"/>
        </w:rPr>
        <w:t xml:space="preserve">If your firm </w:t>
      </w:r>
      <w:r w:rsidRPr="00FA5AD5">
        <w:rPr>
          <w:rFonts w:ascii="Times New Roman" w:hAnsi="Times New Roman"/>
          <w:sz w:val="18"/>
          <w:szCs w:val="18"/>
          <w:highlight w:val="yellow"/>
          <w:u w:val="single"/>
        </w:rPr>
        <w:t>is not</w:t>
      </w:r>
      <w:r w:rsidRPr="00FA5AD5">
        <w:rPr>
          <w:rFonts w:ascii="Times New Roman" w:hAnsi="Times New Roman"/>
          <w:sz w:val="18"/>
          <w:szCs w:val="18"/>
          <w:highlight w:val="yellow"/>
        </w:rPr>
        <w:t xml:space="preserve"> claiming the small business preference, </w:t>
      </w:r>
      <w:r w:rsidRPr="00FA5AD5">
        <w:rPr>
          <w:rFonts w:ascii="Times New Roman" w:hAnsi="Times New Roman"/>
          <w:b/>
          <w:sz w:val="18"/>
          <w:szCs w:val="18"/>
          <w:highlight w:val="yellow"/>
          <w:u w:val="single"/>
        </w:rPr>
        <w:t>do not submit this form</w:t>
      </w:r>
      <w:r w:rsidR="00F056E7" w:rsidRPr="00FA5AD5">
        <w:rPr>
          <w:rFonts w:ascii="Times New Roman" w:hAnsi="Times New Roman"/>
          <w:b/>
          <w:sz w:val="18"/>
          <w:szCs w:val="18"/>
          <w:highlight w:val="yellow"/>
          <w:u w:val="single"/>
        </w:rPr>
        <w:t xml:space="preserve"> with your bid/proposal</w:t>
      </w:r>
      <w:r w:rsidRPr="00FA5AD5">
        <w:rPr>
          <w:rFonts w:ascii="Times New Roman" w:hAnsi="Times New Roman"/>
          <w:b/>
          <w:sz w:val="18"/>
          <w:szCs w:val="18"/>
          <w:highlight w:val="yellow"/>
          <w:u w:val="single"/>
        </w:rPr>
        <w:t>.</w:t>
      </w:r>
      <w:r w:rsidR="00197E42" w:rsidRPr="00FA5AD5">
        <w:rPr>
          <w:rFonts w:ascii="Times New Roman" w:hAnsi="Times New Roman"/>
          <w:sz w:val="18"/>
          <w:szCs w:val="18"/>
          <w:highlight w:val="yellow"/>
        </w:rPr>
        <w:t>)</w:t>
      </w:r>
    </w:p>
    <w:p w:rsidR="009F0769" w:rsidRPr="003C4546" w:rsidRDefault="009F0769">
      <w:pPr>
        <w:tabs>
          <w:tab w:val="left" w:pos="4320"/>
          <w:tab w:val="left" w:pos="6480"/>
          <w:tab w:val="left" w:pos="9990"/>
        </w:tabs>
        <w:jc w:val="center"/>
        <w:rPr>
          <w:rFonts w:ascii="Times New Roman" w:hAnsi="Times New Roman"/>
          <w:b/>
          <w:sz w:val="20"/>
          <w:u w:val="single"/>
        </w:rPr>
      </w:pPr>
    </w:p>
    <w:p w:rsidR="009F0769" w:rsidRPr="00FA5AD5" w:rsidRDefault="009F0769">
      <w:pPr>
        <w:tabs>
          <w:tab w:val="left" w:pos="3600"/>
          <w:tab w:val="left" w:pos="4320"/>
          <w:tab w:val="left" w:pos="9990"/>
        </w:tabs>
        <w:rPr>
          <w:rFonts w:ascii="Times New Roman" w:hAnsi="Times New Roman"/>
          <w:bCs/>
          <w:sz w:val="20"/>
          <w:u w:val="single"/>
        </w:rPr>
      </w:pPr>
      <w:r w:rsidRPr="00FA5AD5">
        <w:rPr>
          <w:rFonts w:ascii="Times New Roman" w:hAnsi="Times New Roman"/>
          <w:bCs/>
          <w:sz w:val="20"/>
        </w:rPr>
        <w:t>Project No.</w:t>
      </w:r>
      <w:r w:rsidRPr="00FA5AD5">
        <w:rPr>
          <w:rFonts w:ascii="Times New Roman" w:hAnsi="Times New Roman"/>
          <w:bCs/>
          <w:sz w:val="20"/>
          <w:u w:val="single"/>
        </w:rPr>
        <w:tab/>
      </w:r>
      <w:r w:rsidRPr="00FA5AD5">
        <w:rPr>
          <w:rFonts w:ascii="Times New Roman" w:hAnsi="Times New Roman"/>
          <w:bCs/>
          <w:sz w:val="20"/>
        </w:rPr>
        <w:tab/>
        <w:t>Project Name</w:t>
      </w:r>
      <w:r w:rsidRPr="00FA5AD5">
        <w:rPr>
          <w:rFonts w:ascii="Times New Roman" w:hAnsi="Times New Roman"/>
          <w:bCs/>
          <w:sz w:val="20"/>
          <w:u w:val="single"/>
        </w:rPr>
        <w:tab/>
      </w:r>
    </w:p>
    <w:p w:rsidR="009F0769" w:rsidRPr="00FA5AD5" w:rsidRDefault="009F0769">
      <w:pPr>
        <w:pStyle w:val="BodyText"/>
        <w:pBdr>
          <w:top w:val="none" w:sz="0" w:space="0" w:color="auto"/>
          <w:left w:val="none" w:sz="0" w:space="0" w:color="auto"/>
          <w:bottom w:val="none" w:sz="0" w:space="0" w:color="auto"/>
          <w:right w:val="none" w:sz="0" w:space="0" w:color="auto"/>
        </w:pBdr>
        <w:tabs>
          <w:tab w:val="clear" w:pos="9990"/>
          <w:tab w:val="left" w:pos="9360"/>
        </w:tabs>
        <w:jc w:val="both"/>
        <w:rPr>
          <w:rFonts w:ascii="Times New Roman" w:hAnsi="Times New Roman"/>
          <w:sz w:val="20"/>
        </w:rPr>
      </w:pPr>
    </w:p>
    <w:p w:rsidR="009F0769" w:rsidRPr="00FA5AD5" w:rsidRDefault="009F0769">
      <w:pPr>
        <w:pStyle w:val="BodyText"/>
        <w:pBdr>
          <w:top w:val="none" w:sz="0" w:space="0" w:color="auto"/>
          <w:left w:val="none" w:sz="0" w:space="0" w:color="auto"/>
          <w:bottom w:val="none" w:sz="0" w:space="0" w:color="auto"/>
          <w:right w:val="none" w:sz="0" w:space="0" w:color="auto"/>
        </w:pBdr>
        <w:tabs>
          <w:tab w:val="left" w:pos="720"/>
        </w:tabs>
        <w:spacing w:after="120"/>
        <w:jc w:val="both"/>
        <w:rPr>
          <w:rFonts w:ascii="Times New Roman" w:hAnsi="Times New Roman"/>
          <w:sz w:val="20"/>
        </w:rPr>
      </w:pPr>
      <w:r w:rsidRPr="00FA5AD5">
        <w:rPr>
          <w:rFonts w:ascii="Times New Roman" w:hAnsi="Times New Roman"/>
          <w:sz w:val="20"/>
        </w:rPr>
        <w:tab/>
        <w:t xml:space="preserve">The undersigned hereby requests </w:t>
      </w:r>
      <w:r w:rsidR="00E26FA7" w:rsidRPr="00FA5AD5">
        <w:rPr>
          <w:rFonts w:ascii="Times New Roman" w:hAnsi="Times New Roman"/>
          <w:sz w:val="20"/>
        </w:rPr>
        <w:t xml:space="preserve">the </w:t>
      </w:r>
      <w:r w:rsidR="007C6FE1" w:rsidRPr="00FA5AD5">
        <w:rPr>
          <w:rFonts w:ascii="Times New Roman" w:hAnsi="Times New Roman"/>
          <w:sz w:val="20"/>
        </w:rPr>
        <w:t>s</w:t>
      </w:r>
      <w:r w:rsidRPr="00FA5AD5">
        <w:rPr>
          <w:rFonts w:ascii="Times New Roman" w:hAnsi="Times New Roman"/>
          <w:sz w:val="20"/>
        </w:rPr>
        <w:t xml:space="preserve">mall </w:t>
      </w:r>
      <w:r w:rsidR="007C6FE1" w:rsidRPr="00FA5AD5">
        <w:rPr>
          <w:rFonts w:ascii="Times New Roman" w:hAnsi="Times New Roman"/>
          <w:sz w:val="20"/>
        </w:rPr>
        <w:t>b</w:t>
      </w:r>
      <w:r w:rsidRPr="00FA5AD5">
        <w:rPr>
          <w:rFonts w:ascii="Times New Roman" w:hAnsi="Times New Roman"/>
          <w:sz w:val="20"/>
        </w:rPr>
        <w:t>usiness</w:t>
      </w:r>
      <w:r w:rsidR="00E26FA7" w:rsidRPr="00FA5AD5">
        <w:rPr>
          <w:rFonts w:ascii="Times New Roman" w:hAnsi="Times New Roman"/>
          <w:sz w:val="20"/>
        </w:rPr>
        <w:t xml:space="preserve"> </w:t>
      </w:r>
      <w:r w:rsidR="007C6FE1" w:rsidRPr="00FA5AD5">
        <w:rPr>
          <w:rFonts w:ascii="Times New Roman" w:hAnsi="Times New Roman"/>
          <w:sz w:val="20"/>
        </w:rPr>
        <w:t>p</w:t>
      </w:r>
      <w:r w:rsidR="00E26FA7" w:rsidRPr="00FA5AD5">
        <w:rPr>
          <w:rFonts w:ascii="Times New Roman" w:hAnsi="Times New Roman"/>
          <w:sz w:val="20"/>
        </w:rPr>
        <w:t>reference</w:t>
      </w:r>
      <w:r w:rsidRPr="00FA5AD5">
        <w:rPr>
          <w:rFonts w:ascii="Times New Roman" w:hAnsi="Times New Roman"/>
          <w:sz w:val="20"/>
        </w:rPr>
        <w:t xml:space="preserve"> and further certifies under penalty </w:t>
      </w:r>
      <w:r w:rsidR="00E26FA7" w:rsidRPr="00FA5AD5">
        <w:rPr>
          <w:rFonts w:ascii="Times New Roman" w:hAnsi="Times New Roman"/>
          <w:sz w:val="20"/>
        </w:rPr>
        <w:t xml:space="preserve">of perjury, that the firm still </w:t>
      </w:r>
      <w:r w:rsidRPr="00FA5AD5">
        <w:rPr>
          <w:rFonts w:ascii="Times New Roman" w:hAnsi="Times New Roman"/>
          <w:sz w:val="20"/>
        </w:rPr>
        <w:t>meets the requirements of the California</w:t>
      </w:r>
      <w:r w:rsidR="00E26FA7" w:rsidRPr="00FA5AD5">
        <w:rPr>
          <w:rFonts w:ascii="Times New Roman" w:hAnsi="Times New Roman"/>
          <w:sz w:val="20"/>
        </w:rPr>
        <w:t xml:space="preserve"> Code of Regulations, Title 2 s</w:t>
      </w:r>
      <w:r w:rsidRPr="00FA5AD5">
        <w:rPr>
          <w:rFonts w:ascii="Times New Roman" w:hAnsi="Times New Roman"/>
          <w:sz w:val="20"/>
        </w:rPr>
        <w:t xml:space="preserve">ection 1896 </w:t>
      </w:r>
      <w:r w:rsidRPr="00FA5AD5">
        <w:rPr>
          <w:rFonts w:ascii="Times New Roman" w:hAnsi="Times New Roman"/>
          <w:i/>
          <w:iCs/>
          <w:sz w:val="20"/>
        </w:rPr>
        <w:t>et seq</w:t>
      </w:r>
      <w:r w:rsidRPr="00FA5AD5">
        <w:rPr>
          <w:rFonts w:ascii="Times New Roman" w:hAnsi="Times New Roman"/>
          <w:sz w:val="20"/>
        </w:rPr>
        <w:t>.</w:t>
      </w:r>
    </w:p>
    <w:p w:rsidR="009F0769" w:rsidRPr="00FA5AD5" w:rsidRDefault="009F0769">
      <w:pPr>
        <w:pStyle w:val="BodyText"/>
        <w:pBdr>
          <w:top w:val="none" w:sz="0" w:space="0" w:color="auto"/>
          <w:left w:val="none" w:sz="0" w:space="0" w:color="auto"/>
          <w:bottom w:val="none" w:sz="0" w:space="0" w:color="auto"/>
          <w:right w:val="none" w:sz="0" w:space="0" w:color="auto"/>
        </w:pBdr>
        <w:tabs>
          <w:tab w:val="clear" w:pos="9990"/>
          <w:tab w:val="left" w:pos="720"/>
          <w:tab w:val="left" w:pos="9360"/>
        </w:tabs>
        <w:spacing w:after="120"/>
        <w:jc w:val="both"/>
        <w:rPr>
          <w:rFonts w:ascii="Times New Roman" w:hAnsi="Times New Roman"/>
          <w:sz w:val="20"/>
        </w:rPr>
      </w:pPr>
      <w:r w:rsidRPr="00FA5AD5">
        <w:rPr>
          <w:rFonts w:ascii="Times New Roman" w:hAnsi="Times New Roman"/>
          <w:sz w:val="20"/>
        </w:rPr>
        <w:tab/>
      </w:r>
      <w:r w:rsidRPr="00FA5AD5">
        <w:rPr>
          <w:rFonts w:ascii="Times New Roman" w:hAnsi="Times New Roman"/>
          <w:b/>
          <w:sz w:val="20"/>
        </w:rPr>
        <w:t>NOTICE TO ALL BIDDERS:</w:t>
      </w:r>
      <w:r w:rsidRPr="00FA5AD5">
        <w:rPr>
          <w:rFonts w:ascii="Times New Roman" w:hAnsi="Times New Roman"/>
          <w:sz w:val="20"/>
        </w:rPr>
        <w:t xml:space="preserve">  </w:t>
      </w:r>
      <w:r w:rsidR="00E26FA7" w:rsidRPr="00FA5AD5">
        <w:rPr>
          <w:rFonts w:ascii="Times New Roman" w:hAnsi="Times New Roman"/>
          <w:sz w:val="20"/>
        </w:rPr>
        <w:t>The California Government Code, s</w:t>
      </w:r>
      <w:r w:rsidRPr="00FA5AD5">
        <w:rPr>
          <w:rFonts w:ascii="Times New Roman" w:hAnsi="Times New Roman"/>
          <w:sz w:val="20"/>
        </w:rPr>
        <w:t xml:space="preserve">ection 14835 </w:t>
      </w:r>
      <w:r w:rsidRPr="00FA5AD5">
        <w:rPr>
          <w:rFonts w:ascii="Times New Roman" w:hAnsi="Times New Roman"/>
          <w:i/>
          <w:sz w:val="20"/>
        </w:rPr>
        <w:t>et seq.</w:t>
      </w:r>
      <w:r w:rsidRPr="00FA5AD5">
        <w:rPr>
          <w:rFonts w:ascii="Times New Roman" w:hAnsi="Times New Roman"/>
          <w:sz w:val="20"/>
        </w:rPr>
        <w:t xml:space="preserve"> requires that a five percent preference be given to bidders who qualify as a small business. The rules and regulations of this law, including the definition of a small business for the delivery of service, are contained in California Code of Regulations, </w:t>
      </w:r>
      <w:r w:rsidR="00E26FA7" w:rsidRPr="00FA5AD5">
        <w:rPr>
          <w:rFonts w:ascii="Times New Roman" w:hAnsi="Times New Roman"/>
          <w:sz w:val="20"/>
        </w:rPr>
        <w:t>Title 2 s</w:t>
      </w:r>
      <w:r w:rsidRPr="00FA5AD5">
        <w:rPr>
          <w:rFonts w:ascii="Times New Roman" w:hAnsi="Times New Roman"/>
          <w:sz w:val="20"/>
        </w:rPr>
        <w:t xml:space="preserve">ection 1896, </w:t>
      </w:r>
      <w:r w:rsidRPr="00FA5AD5">
        <w:rPr>
          <w:rFonts w:ascii="Times New Roman" w:hAnsi="Times New Roman"/>
          <w:i/>
          <w:sz w:val="20"/>
        </w:rPr>
        <w:t>et seq</w:t>
      </w:r>
      <w:r w:rsidRPr="00FA5AD5">
        <w:rPr>
          <w:rFonts w:ascii="Times New Roman" w:hAnsi="Times New Roman"/>
          <w:sz w:val="20"/>
        </w:rPr>
        <w:t>. A copy of the regulations is available upon request.</w:t>
      </w:r>
      <w:r w:rsidR="00FA5AD5" w:rsidRPr="00FA5AD5">
        <w:rPr>
          <w:rFonts w:ascii="Times New Roman" w:hAnsi="Times New Roman"/>
          <w:sz w:val="20"/>
        </w:rPr>
        <w:t xml:space="preserve"> The small business preference is applied by either 1) factoring 5% if a non-small business low bid total, and subcontracting this amount from the small business total, not to exceed $50,000, or 2) where award is to be made to the highest scoring bidder based on evaluation factors in addition to price, the preference shall be 5% of the highest responsible bidder’s total score.</w:t>
      </w:r>
    </w:p>
    <w:p w:rsidR="009F0769" w:rsidRPr="00FA5AD5" w:rsidRDefault="009F0769" w:rsidP="00ED272A">
      <w:pPr>
        <w:pStyle w:val="BodyText"/>
        <w:pBdr>
          <w:top w:val="none" w:sz="0" w:space="0" w:color="auto"/>
          <w:left w:val="none" w:sz="0" w:space="0" w:color="auto"/>
          <w:bottom w:val="none" w:sz="0" w:space="0" w:color="auto"/>
          <w:right w:val="none" w:sz="0" w:space="0" w:color="auto"/>
        </w:pBdr>
        <w:tabs>
          <w:tab w:val="clear" w:pos="9990"/>
          <w:tab w:val="left" w:pos="720"/>
          <w:tab w:val="left" w:pos="9360"/>
        </w:tabs>
        <w:jc w:val="both"/>
        <w:rPr>
          <w:rFonts w:ascii="Times New Roman" w:hAnsi="Times New Roman"/>
          <w:sz w:val="20"/>
        </w:rPr>
      </w:pPr>
      <w:r w:rsidRPr="00FA5AD5">
        <w:rPr>
          <w:rFonts w:ascii="Times New Roman" w:hAnsi="Times New Roman"/>
          <w:sz w:val="20"/>
        </w:rPr>
        <w:tab/>
      </w:r>
      <w:r w:rsidRPr="00FA5AD5">
        <w:rPr>
          <w:rFonts w:ascii="Times New Roman" w:hAnsi="Times New Roman"/>
          <w:b/>
          <w:sz w:val="20"/>
          <w:u w:val="single"/>
        </w:rPr>
        <w:t>If your firm is a Small Business</w:t>
      </w:r>
      <w:r w:rsidRPr="00FA5AD5">
        <w:rPr>
          <w:rFonts w:ascii="Times New Roman" w:hAnsi="Times New Roman"/>
          <w:sz w:val="20"/>
        </w:rPr>
        <w:t xml:space="preserve"> and wishes to claim the small business preference, which may not exceed $50,000 for any bid, your firm must have its principal place of business located in California, have a complete application (including proof of annual receipts) on file with the Small Business &amp; DVBE </w:t>
      </w:r>
      <w:r w:rsidRPr="00FA5AD5">
        <w:rPr>
          <w:rFonts w:ascii="Times New Roman" w:hAnsi="Times New Roman"/>
          <w:iCs/>
          <w:sz w:val="20"/>
        </w:rPr>
        <w:t>Services Branch</w:t>
      </w:r>
      <w:r w:rsidRPr="00FA5AD5">
        <w:rPr>
          <w:rFonts w:ascii="Times New Roman" w:hAnsi="Times New Roman"/>
          <w:sz w:val="20"/>
        </w:rPr>
        <w:t xml:space="preserve">, in the Procurement Division of the State of California Department of General Services, by 5:00 p.m. on the date bids are opened, and be verified by such office. </w:t>
      </w:r>
      <w:r w:rsidR="003C4546" w:rsidRPr="00FA5AD5">
        <w:rPr>
          <w:rFonts w:ascii="Times New Roman" w:hAnsi="Times New Roman"/>
          <w:b/>
          <w:sz w:val="20"/>
        </w:rPr>
        <w:t xml:space="preserve">Please </w:t>
      </w:r>
      <w:r w:rsidR="0078057B" w:rsidRPr="00FA5AD5">
        <w:rPr>
          <w:rFonts w:ascii="Times New Roman" w:hAnsi="Times New Roman"/>
          <w:b/>
          <w:sz w:val="20"/>
        </w:rPr>
        <w:t xml:space="preserve">indicate by </w:t>
      </w:r>
      <w:r w:rsidR="003C4546" w:rsidRPr="00FA5AD5">
        <w:rPr>
          <w:rFonts w:ascii="Times New Roman" w:hAnsi="Times New Roman"/>
          <w:b/>
          <w:sz w:val="20"/>
        </w:rPr>
        <w:t>check</w:t>
      </w:r>
      <w:r w:rsidR="0078057B" w:rsidRPr="00FA5AD5">
        <w:rPr>
          <w:rFonts w:ascii="Times New Roman" w:hAnsi="Times New Roman"/>
          <w:b/>
          <w:sz w:val="20"/>
        </w:rPr>
        <w:t>ing</w:t>
      </w:r>
      <w:r w:rsidR="003C4546" w:rsidRPr="00FA5AD5">
        <w:rPr>
          <w:rFonts w:ascii="Times New Roman" w:hAnsi="Times New Roman"/>
          <w:b/>
          <w:sz w:val="20"/>
        </w:rPr>
        <w:t xml:space="preserve"> the box </w:t>
      </w:r>
      <w:r w:rsidR="0078057B" w:rsidRPr="00FA5AD5">
        <w:rPr>
          <w:rFonts w:ascii="Times New Roman" w:hAnsi="Times New Roman"/>
          <w:b/>
          <w:sz w:val="20"/>
        </w:rPr>
        <w:t xml:space="preserve">below </w:t>
      </w:r>
      <w:r w:rsidR="003C4546" w:rsidRPr="00FA5AD5">
        <w:rPr>
          <w:rFonts w:ascii="Times New Roman" w:hAnsi="Times New Roman"/>
          <w:b/>
          <w:sz w:val="20"/>
        </w:rPr>
        <w:t>whether your firm is claiming the preference and is a Small Business</w:t>
      </w:r>
      <w:r w:rsidR="00197E42" w:rsidRPr="00FA5AD5">
        <w:rPr>
          <w:rFonts w:ascii="Times New Roman" w:hAnsi="Times New Roman"/>
          <w:b/>
          <w:sz w:val="20"/>
        </w:rPr>
        <w:t>.</w:t>
      </w:r>
      <w:r w:rsidR="003C4546" w:rsidRPr="00FA5AD5">
        <w:rPr>
          <w:rFonts w:ascii="Times New Roman" w:hAnsi="Times New Roman"/>
          <w:b/>
          <w:sz w:val="20"/>
        </w:rPr>
        <w:tab/>
      </w:r>
      <w:r w:rsidR="00FA3D30" w:rsidRPr="00FA5AD5">
        <w:rPr>
          <w:rFonts w:ascii="Times New Roman" w:hAnsi="Times New Roman"/>
          <w:sz w:val="20"/>
        </w:rPr>
        <w:tab/>
      </w:r>
      <w:r w:rsidR="00FA3D30" w:rsidRPr="00FA5AD5">
        <w:rPr>
          <w:rFonts w:ascii="Times New Roman" w:hAnsi="Times New Roman"/>
          <w:sz w:val="20"/>
        </w:rPr>
        <w:sym w:font="Wingdings" w:char="F06F"/>
      </w:r>
      <w:r w:rsidR="00FA3D30" w:rsidRPr="00FA5AD5">
        <w:rPr>
          <w:rFonts w:ascii="Times New Roman" w:hAnsi="Times New Roman"/>
          <w:sz w:val="20"/>
        </w:rPr>
        <w:t xml:space="preserve"> </w:t>
      </w:r>
      <w:r w:rsidR="003C4546" w:rsidRPr="00FA5AD5">
        <w:rPr>
          <w:rFonts w:ascii="Times New Roman" w:hAnsi="Times New Roman"/>
          <w:sz w:val="20"/>
        </w:rPr>
        <w:t>Small Business</w:t>
      </w:r>
    </w:p>
    <w:p w:rsidR="00197E42" w:rsidRPr="00FA5AD5" w:rsidRDefault="009F0769" w:rsidP="0078057B">
      <w:pPr>
        <w:pStyle w:val="BodyText"/>
        <w:pBdr>
          <w:top w:val="none" w:sz="0" w:space="0" w:color="auto"/>
          <w:left w:val="none" w:sz="0" w:space="0" w:color="auto"/>
          <w:bottom w:val="none" w:sz="0" w:space="0" w:color="auto"/>
          <w:right w:val="none" w:sz="0" w:space="0" w:color="auto"/>
        </w:pBdr>
        <w:tabs>
          <w:tab w:val="clear" w:pos="4320"/>
          <w:tab w:val="clear" w:pos="9990"/>
          <w:tab w:val="left" w:pos="720"/>
          <w:tab w:val="left" w:pos="4950"/>
          <w:tab w:val="left" w:pos="9360"/>
        </w:tabs>
        <w:spacing w:after="60"/>
        <w:jc w:val="both"/>
        <w:rPr>
          <w:rFonts w:ascii="Times New Roman" w:hAnsi="Times New Roman"/>
          <w:sz w:val="20"/>
        </w:rPr>
      </w:pPr>
      <w:r w:rsidRPr="00FA5AD5">
        <w:rPr>
          <w:rFonts w:ascii="Times New Roman" w:hAnsi="Times New Roman"/>
          <w:sz w:val="20"/>
        </w:rPr>
        <w:tab/>
      </w:r>
      <w:r w:rsidR="00197E42" w:rsidRPr="00FA5AD5">
        <w:rPr>
          <w:rFonts w:ascii="Times New Roman" w:hAnsi="Times New Roman"/>
          <w:sz w:val="20"/>
        </w:rPr>
        <w:tab/>
      </w:r>
      <w:r w:rsidRPr="00FA5AD5">
        <w:rPr>
          <w:rFonts w:ascii="Times New Roman" w:hAnsi="Times New Roman"/>
          <w:sz w:val="20"/>
        </w:rPr>
        <w:t>O</w:t>
      </w:r>
      <w:r w:rsidR="00FA3D30" w:rsidRPr="00FA5AD5">
        <w:rPr>
          <w:rFonts w:ascii="Times New Roman" w:hAnsi="Times New Roman"/>
          <w:sz w:val="20"/>
        </w:rPr>
        <w:t>R</w:t>
      </w:r>
    </w:p>
    <w:p w:rsidR="009F0769" w:rsidRPr="00FA5AD5" w:rsidRDefault="00197E42" w:rsidP="00CF716A">
      <w:pPr>
        <w:pStyle w:val="BodyText"/>
        <w:pBdr>
          <w:top w:val="none" w:sz="0" w:space="0" w:color="auto"/>
          <w:left w:val="none" w:sz="0" w:space="0" w:color="auto"/>
          <w:bottom w:val="none" w:sz="0" w:space="0" w:color="auto"/>
          <w:right w:val="none" w:sz="0" w:space="0" w:color="auto"/>
        </w:pBdr>
        <w:tabs>
          <w:tab w:val="clear" w:pos="9990"/>
          <w:tab w:val="left" w:pos="720"/>
          <w:tab w:val="left" w:pos="9360"/>
        </w:tabs>
        <w:spacing w:after="120"/>
        <w:jc w:val="both"/>
        <w:rPr>
          <w:rFonts w:ascii="Times New Roman" w:hAnsi="Times New Roman"/>
          <w:sz w:val="20"/>
        </w:rPr>
      </w:pPr>
      <w:r w:rsidRPr="00FA5AD5">
        <w:rPr>
          <w:rFonts w:ascii="Times New Roman" w:hAnsi="Times New Roman"/>
          <w:sz w:val="20"/>
        </w:rPr>
        <w:tab/>
      </w:r>
      <w:r w:rsidRPr="00FA5AD5">
        <w:rPr>
          <w:rFonts w:ascii="Times New Roman" w:hAnsi="Times New Roman"/>
          <w:b/>
          <w:sz w:val="20"/>
          <w:u w:val="single"/>
        </w:rPr>
        <w:t>I</w:t>
      </w:r>
      <w:r w:rsidR="009F0769" w:rsidRPr="00FA5AD5">
        <w:rPr>
          <w:rFonts w:ascii="Times New Roman" w:hAnsi="Times New Roman"/>
          <w:b/>
          <w:sz w:val="20"/>
          <w:u w:val="single"/>
        </w:rPr>
        <w:t>f your firm is a Non-Small Business</w:t>
      </w:r>
      <w:r w:rsidR="009F0769" w:rsidRPr="00FA5AD5">
        <w:rPr>
          <w:rFonts w:ascii="Times New Roman" w:hAnsi="Times New Roman"/>
          <w:sz w:val="20"/>
        </w:rPr>
        <w:t xml:space="preserve"> and wishes to claim the small business preference, your firm must notify the Trustees by signing below, that your firm commits to subcontract at least 25% of its net bid price with one or more small businesses, submit a timely responsive bid, list the small business subcontractors and include name, address, phone number, portion of the work to be performed, and the dollar amount and percentage per subcontractor, and be determined a responsible bidder. </w:t>
      </w:r>
      <w:r w:rsidR="003C4546" w:rsidRPr="00FA5AD5">
        <w:rPr>
          <w:rFonts w:ascii="Times New Roman" w:hAnsi="Times New Roman"/>
          <w:sz w:val="20"/>
        </w:rPr>
        <w:t xml:space="preserve"> </w:t>
      </w:r>
      <w:r w:rsidR="0078057B" w:rsidRPr="00413C56">
        <w:rPr>
          <w:rFonts w:ascii="Times New Roman" w:hAnsi="Times New Roman"/>
          <w:b/>
          <w:position w:val="1"/>
          <w:sz w:val="20"/>
        </w:rPr>
        <w:t xml:space="preserve">Please indicate by checking the box below </w:t>
      </w:r>
      <w:r w:rsidR="003C4546" w:rsidRPr="00413C56">
        <w:rPr>
          <w:rFonts w:ascii="Times New Roman" w:hAnsi="Times New Roman"/>
          <w:b/>
          <w:position w:val="1"/>
          <w:sz w:val="20"/>
        </w:rPr>
        <w:t>whether your firm is claiming the preference</w:t>
      </w:r>
      <w:r w:rsidRPr="00413C56">
        <w:rPr>
          <w:rFonts w:ascii="Times New Roman" w:hAnsi="Times New Roman"/>
          <w:b/>
          <w:position w:val="1"/>
          <w:sz w:val="20"/>
        </w:rPr>
        <w:t xml:space="preserve"> and is a Non-Small Business.</w:t>
      </w:r>
      <w:r w:rsidR="003C4546" w:rsidRPr="00FA5AD5">
        <w:rPr>
          <w:rFonts w:ascii="Times New Roman" w:hAnsi="Times New Roman"/>
          <w:b/>
          <w:sz w:val="20"/>
        </w:rPr>
        <w:tab/>
      </w:r>
      <w:r w:rsidR="00FA3D30" w:rsidRPr="00FA5AD5">
        <w:rPr>
          <w:rFonts w:ascii="Times New Roman" w:hAnsi="Times New Roman"/>
          <w:sz w:val="20"/>
        </w:rPr>
        <w:sym w:font="Wingdings" w:char="F06F"/>
      </w:r>
      <w:r w:rsidR="003C4546" w:rsidRPr="00FA5AD5">
        <w:rPr>
          <w:rFonts w:ascii="Times New Roman" w:hAnsi="Times New Roman"/>
          <w:sz w:val="20"/>
        </w:rPr>
        <w:t xml:space="preserve"> Non-Small Business</w:t>
      </w:r>
    </w:p>
    <w:p w:rsidR="009F0769" w:rsidRPr="00FA5AD5" w:rsidRDefault="009F0769" w:rsidP="00413C56">
      <w:pPr>
        <w:pStyle w:val="BodyText"/>
        <w:pBdr>
          <w:top w:val="none" w:sz="0" w:space="0" w:color="auto"/>
          <w:left w:val="none" w:sz="0" w:space="0" w:color="auto"/>
          <w:bottom w:val="none" w:sz="0" w:space="0" w:color="auto"/>
          <w:right w:val="none" w:sz="0" w:space="0" w:color="auto"/>
        </w:pBdr>
        <w:tabs>
          <w:tab w:val="clear" w:pos="9990"/>
          <w:tab w:val="left" w:pos="720"/>
          <w:tab w:val="left" w:pos="9360"/>
        </w:tabs>
        <w:spacing w:after="180"/>
        <w:jc w:val="both"/>
        <w:rPr>
          <w:rFonts w:ascii="Times New Roman" w:hAnsi="Times New Roman"/>
          <w:sz w:val="20"/>
        </w:rPr>
      </w:pPr>
      <w:r w:rsidRPr="00FA5AD5">
        <w:rPr>
          <w:rFonts w:ascii="Times New Roman" w:hAnsi="Times New Roman"/>
          <w:sz w:val="20"/>
        </w:rPr>
        <w:tab/>
        <w:t xml:space="preserve">Questions regarding the preference approval process should be directed to </w:t>
      </w:r>
      <w:r w:rsidRPr="00FA5AD5">
        <w:rPr>
          <w:rFonts w:ascii="Times New Roman" w:hAnsi="Times New Roman"/>
          <w:iCs/>
          <w:sz w:val="20"/>
        </w:rPr>
        <w:t>Small Business &amp; DVBE Services</w:t>
      </w:r>
      <w:r w:rsidRPr="00FA5AD5">
        <w:rPr>
          <w:rFonts w:ascii="Times New Roman" w:hAnsi="Times New Roman"/>
          <w:sz w:val="20"/>
        </w:rPr>
        <w:t>, telephone (800) 559-5529 or (916) 375-4940, address: 707 Third Street, First Floor-Room 400, West Sacramento, CA 95605, or if by mail: P.O. Box 989052, West Sacramento, CA 95798-9052. You can also reach them via email (</w:t>
      </w:r>
      <w:hyperlink r:id="rId6" w:history="1">
        <w:r w:rsidRPr="00FA5AD5">
          <w:rPr>
            <w:rStyle w:val="Hyperlink"/>
            <w:rFonts w:ascii="Times New Roman" w:hAnsi="Times New Roman"/>
            <w:sz w:val="20"/>
          </w:rPr>
          <w:t>osdchelp@dgs.ca.gov</w:t>
        </w:r>
      </w:hyperlink>
      <w:r w:rsidRPr="00FA5AD5">
        <w:rPr>
          <w:rFonts w:ascii="Times New Roman" w:hAnsi="Times New Roman"/>
          <w:sz w:val="20"/>
        </w:rPr>
        <w:t xml:space="preserve">) or on the Internet:  </w:t>
      </w:r>
      <w:r w:rsidRPr="00FA5AD5">
        <w:rPr>
          <w:rStyle w:val="Hyperlink"/>
          <w:rFonts w:ascii="Times New Roman" w:hAnsi="Times New Roman"/>
          <w:sz w:val="20"/>
        </w:rPr>
        <w:t>www.pd.dgs.ca.gov/smbus.</w:t>
      </w:r>
    </w:p>
    <w:p w:rsidR="009F0769" w:rsidRPr="00FA5AD5" w:rsidRDefault="009F0769">
      <w:pPr>
        <w:tabs>
          <w:tab w:val="center" w:pos="2160"/>
          <w:tab w:val="center" w:pos="5040"/>
          <w:tab w:val="center" w:pos="7920"/>
          <w:tab w:val="left" w:pos="9990"/>
        </w:tabs>
        <w:jc w:val="center"/>
        <w:rPr>
          <w:rFonts w:ascii="Times New Roman" w:hAnsi="Times New Roman"/>
          <w:sz w:val="20"/>
        </w:rPr>
      </w:pPr>
      <w:r w:rsidRPr="00FA5AD5">
        <w:rPr>
          <w:rFonts w:ascii="Times New Roman" w:hAnsi="Times New Roman"/>
          <w:b/>
          <w:sz w:val="20"/>
        </w:rPr>
        <w:t>IMPORTANT NOTICE</w:t>
      </w:r>
      <w:r w:rsidRPr="00FA5AD5">
        <w:rPr>
          <w:rFonts w:ascii="Times New Roman" w:hAnsi="Times New Roman"/>
          <w:sz w:val="20"/>
        </w:rPr>
        <w:t xml:space="preserve"> </w:t>
      </w:r>
      <w:r w:rsidRPr="00413C56">
        <w:rPr>
          <w:rFonts w:ascii="Times New Roman" w:hAnsi="Times New Roman"/>
          <w:i/>
          <w:sz w:val="20"/>
        </w:rPr>
        <w:t>(Read before signing)</w:t>
      </w:r>
    </w:p>
    <w:p w:rsidR="00EA0FCB" w:rsidRPr="00FA5AD5" w:rsidRDefault="009F0769" w:rsidP="00413C56">
      <w:pPr>
        <w:pStyle w:val="BodyText3"/>
        <w:pBdr>
          <w:top w:val="none" w:sz="0" w:space="0" w:color="auto"/>
          <w:left w:val="none" w:sz="0" w:space="0" w:color="auto"/>
          <w:bottom w:val="none" w:sz="0" w:space="0" w:color="auto"/>
          <w:right w:val="none" w:sz="0" w:space="0" w:color="auto"/>
        </w:pBdr>
        <w:tabs>
          <w:tab w:val="clear" w:pos="360"/>
          <w:tab w:val="clear" w:pos="3240"/>
          <w:tab w:val="clear" w:pos="3780"/>
          <w:tab w:val="clear" w:pos="6480"/>
          <w:tab w:val="clear" w:pos="6840"/>
          <w:tab w:val="clear" w:pos="9270"/>
          <w:tab w:val="left" w:pos="720"/>
          <w:tab w:val="center" w:pos="2160"/>
          <w:tab w:val="center" w:pos="5040"/>
          <w:tab w:val="center" w:pos="7920"/>
        </w:tabs>
        <w:spacing w:after="240"/>
        <w:rPr>
          <w:rFonts w:ascii="Times New Roman" w:hAnsi="Times New Roman"/>
        </w:rPr>
      </w:pPr>
      <w:r w:rsidRPr="00FA5AD5">
        <w:rPr>
          <w:rFonts w:ascii="Times New Roman" w:hAnsi="Times New Roman"/>
        </w:rPr>
        <w:tab/>
        <w:t xml:space="preserve">The “Small Business Preference and Certification Request” </w:t>
      </w:r>
      <w:r w:rsidRPr="00FA5AD5">
        <w:rPr>
          <w:rFonts w:ascii="Times New Roman" w:hAnsi="Times New Roman"/>
          <w:b/>
        </w:rPr>
        <w:t>must be signed</w:t>
      </w:r>
      <w:r w:rsidRPr="00FA5AD5">
        <w:rPr>
          <w:rFonts w:ascii="Times New Roman" w:hAnsi="Times New Roman"/>
        </w:rPr>
        <w:t xml:space="preserve"> in the same name style in which the bidder is licensed by the Contractors State License Board. Bidders bidding jointly or as a combination of several business organizations are specially cautioned that such bidders must be jointly licensed and approved in the same form and style in which the bid is executed.</w:t>
      </w:r>
      <w:r w:rsidR="00EA0FCB" w:rsidRPr="00FA5AD5">
        <w:rPr>
          <w:rFonts w:ascii="Times New Roman" w:hAnsi="Times New Roman"/>
        </w:rPr>
        <w:t xml:space="preserve"> </w:t>
      </w:r>
    </w:p>
    <w:p w:rsidR="009F0769" w:rsidRPr="00FA5AD5" w:rsidRDefault="009F0769" w:rsidP="00413C56">
      <w:pPr>
        <w:tabs>
          <w:tab w:val="left" w:pos="360"/>
          <w:tab w:val="left" w:pos="3240"/>
          <w:tab w:val="left" w:pos="3780"/>
          <w:tab w:val="left" w:pos="6480"/>
          <w:tab w:val="left" w:pos="6840"/>
          <w:tab w:val="left" w:pos="9270"/>
          <w:tab w:val="left" w:pos="9990"/>
        </w:tabs>
        <w:spacing w:after="480"/>
        <w:jc w:val="both"/>
        <w:rPr>
          <w:rFonts w:ascii="Times New Roman" w:hAnsi="Times New Roman"/>
          <w:sz w:val="20"/>
          <w:u w:val="single"/>
        </w:rPr>
      </w:pPr>
      <w:r w:rsidRPr="00FA5AD5">
        <w:rPr>
          <w:rFonts w:ascii="Times New Roman" w:hAnsi="Times New Roman"/>
          <w:sz w:val="20"/>
        </w:rPr>
        <w:t xml:space="preserve">Legal Name Style of Bidder(s): </w:t>
      </w:r>
      <w:r w:rsidRPr="00FA5AD5">
        <w:rPr>
          <w:rFonts w:ascii="Times New Roman" w:hAnsi="Times New Roman"/>
          <w:sz w:val="20"/>
          <w:u w:val="single"/>
        </w:rPr>
        <w:tab/>
      </w:r>
      <w:r w:rsidRPr="00FA5AD5">
        <w:rPr>
          <w:rFonts w:ascii="Times New Roman" w:hAnsi="Times New Roman"/>
          <w:sz w:val="20"/>
          <w:u w:val="single"/>
        </w:rPr>
        <w:tab/>
      </w:r>
      <w:r w:rsidRPr="00FA5AD5">
        <w:rPr>
          <w:rFonts w:ascii="Times New Roman" w:hAnsi="Times New Roman"/>
          <w:sz w:val="20"/>
          <w:u w:val="single"/>
        </w:rPr>
        <w:tab/>
      </w:r>
      <w:r w:rsidRPr="00FA5AD5">
        <w:rPr>
          <w:rFonts w:ascii="Times New Roman" w:hAnsi="Times New Roman"/>
          <w:sz w:val="20"/>
          <w:u w:val="single"/>
        </w:rPr>
        <w:tab/>
      </w:r>
      <w:r w:rsidRPr="00FA5AD5">
        <w:rPr>
          <w:rFonts w:ascii="Times New Roman" w:hAnsi="Times New Roman"/>
          <w:sz w:val="20"/>
          <w:u w:val="single"/>
        </w:rPr>
        <w:tab/>
      </w:r>
      <w:r w:rsidRPr="00FA5AD5">
        <w:rPr>
          <w:rFonts w:ascii="Times New Roman" w:hAnsi="Times New Roman"/>
          <w:sz w:val="20"/>
          <w:u w:val="single"/>
        </w:rPr>
        <w:tab/>
      </w:r>
      <w:r w:rsidRPr="00FA5AD5">
        <w:rPr>
          <w:rFonts w:ascii="Times New Roman" w:hAnsi="Times New Roman"/>
          <w:sz w:val="20"/>
          <w:u w:val="single"/>
        </w:rPr>
        <w:tab/>
      </w:r>
    </w:p>
    <w:p w:rsidR="009F0769" w:rsidRPr="00FA5AD5" w:rsidRDefault="009F0769" w:rsidP="00413C56">
      <w:pPr>
        <w:tabs>
          <w:tab w:val="left" w:pos="360"/>
          <w:tab w:val="left" w:pos="3240"/>
          <w:tab w:val="left" w:pos="3780"/>
          <w:tab w:val="left" w:pos="6480"/>
          <w:tab w:val="left" w:pos="6840"/>
          <w:tab w:val="left" w:pos="7650"/>
          <w:tab w:val="left" w:pos="9990"/>
        </w:tabs>
        <w:spacing w:after="180"/>
        <w:rPr>
          <w:rFonts w:ascii="Times New Roman" w:hAnsi="Times New Roman"/>
          <w:sz w:val="20"/>
        </w:rPr>
      </w:pPr>
      <w:r w:rsidRPr="00FA5AD5">
        <w:rPr>
          <w:rFonts w:ascii="Times New Roman" w:hAnsi="Times New Roman"/>
          <w:sz w:val="20"/>
        </w:rPr>
        <w:t xml:space="preserve">Signature of Bidder: </w:t>
      </w:r>
      <w:r w:rsidRPr="00FA5AD5">
        <w:rPr>
          <w:rFonts w:ascii="Times New Roman" w:hAnsi="Times New Roman"/>
          <w:sz w:val="20"/>
          <w:u w:val="single"/>
        </w:rPr>
        <w:tab/>
      </w:r>
      <w:r w:rsidRPr="00FA5AD5">
        <w:rPr>
          <w:rFonts w:ascii="Times New Roman" w:hAnsi="Times New Roman"/>
          <w:sz w:val="20"/>
          <w:u w:val="single"/>
        </w:rPr>
        <w:tab/>
      </w:r>
      <w:r w:rsidRPr="00FA5AD5">
        <w:rPr>
          <w:rFonts w:ascii="Times New Roman" w:hAnsi="Times New Roman"/>
          <w:sz w:val="20"/>
          <w:u w:val="single"/>
        </w:rPr>
        <w:tab/>
      </w:r>
      <w:r w:rsidRPr="00FA5AD5">
        <w:rPr>
          <w:rFonts w:ascii="Times New Roman" w:hAnsi="Times New Roman"/>
          <w:sz w:val="20"/>
          <w:u w:val="single"/>
        </w:rPr>
        <w:tab/>
      </w:r>
      <w:r w:rsidRPr="00FA5AD5">
        <w:rPr>
          <w:rFonts w:ascii="Times New Roman" w:hAnsi="Times New Roman"/>
          <w:sz w:val="20"/>
        </w:rPr>
        <w:t xml:space="preserve"> Date</w:t>
      </w:r>
      <w:r w:rsidRPr="00FA5AD5">
        <w:rPr>
          <w:rFonts w:ascii="Times New Roman" w:hAnsi="Times New Roman"/>
          <w:sz w:val="20"/>
          <w:u w:val="single"/>
        </w:rPr>
        <w:tab/>
      </w:r>
      <w:r w:rsidRPr="00FA5AD5">
        <w:rPr>
          <w:rFonts w:ascii="Times New Roman" w:hAnsi="Times New Roman"/>
          <w:sz w:val="20"/>
          <w:u w:val="single"/>
        </w:rPr>
        <w:tab/>
      </w:r>
    </w:p>
    <w:p w:rsidR="009F0769" w:rsidRPr="00FA5AD5" w:rsidRDefault="009F0769" w:rsidP="00ED272A">
      <w:pPr>
        <w:pStyle w:val="BodyText3"/>
        <w:pBdr>
          <w:top w:val="none" w:sz="0" w:space="0" w:color="auto"/>
          <w:left w:val="none" w:sz="0" w:space="0" w:color="auto"/>
          <w:bottom w:val="none" w:sz="0" w:space="0" w:color="auto"/>
          <w:right w:val="none" w:sz="0" w:space="0" w:color="auto"/>
        </w:pBdr>
        <w:tabs>
          <w:tab w:val="clear" w:pos="360"/>
          <w:tab w:val="left" w:pos="720"/>
        </w:tabs>
        <w:spacing w:after="360"/>
        <w:rPr>
          <w:rFonts w:ascii="Times New Roman" w:hAnsi="Times New Roman"/>
        </w:rPr>
      </w:pPr>
      <w:r w:rsidRPr="00FA5AD5">
        <w:rPr>
          <w:rFonts w:ascii="Times New Roman" w:hAnsi="Times New Roman"/>
        </w:rPr>
        <w:tab/>
        <w:t xml:space="preserve">In the event the bidder has received assistance in obtaining bonding for this project, it shall set forth </w:t>
      </w:r>
      <w:r w:rsidR="00197E42" w:rsidRPr="00FA5AD5">
        <w:rPr>
          <w:rFonts w:ascii="Times New Roman" w:hAnsi="Times New Roman"/>
        </w:rPr>
        <w:t xml:space="preserve">below </w:t>
      </w:r>
      <w:r w:rsidRPr="00FA5AD5">
        <w:rPr>
          <w:rFonts w:ascii="Times New Roman" w:hAnsi="Times New Roman"/>
        </w:rPr>
        <w:t>the name and nature of the f</w:t>
      </w:r>
      <w:r w:rsidR="00EA0FCB" w:rsidRPr="00FA5AD5">
        <w:rPr>
          <w:rFonts w:ascii="Times New Roman" w:hAnsi="Times New Roman"/>
        </w:rPr>
        <w:t xml:space="preserve">irm providing such assistance. </w:t>
      </w:r>
      <w:r w:rsidRPr="00FA5AD5">
        <w:rPr>
          <w:rFonts w:ascii="Times New Roman" w:hAnsi="Times New Roman"/>
        </w:rPr>
        <w:t>Should the firm be listed as a subcontractor, bidder shall set forth the percentage of the contract to be performed by the subcontractor.</w:t>
      </w:r>
    </w:p>
    <w:p w:rsidR="00FA5AD5" w:rsidRDefault="009F0769" w:rsidP="00413C56">
      <w:pPr>
        <w:tabs>
          <w:tab w:val="left" w:pos="720"/>
          <w:tab w:val="left" w:pos="9270"/>
          <w:tab w:val="left" w:pos="9990"/>
        </w:tabs>
        <w:spacing w:after="240"/>
        <w:rPr>
          <w:rFonts w:ascii="Times New Roman" w:hAnsi="Times New Roman"/>
          <w:sz w:val="20"/>
        </w:rPr>
      </w:pPr>
      <w:r w:rsidRPr="00FA5AD5">
        <w:rPr>
          <w:rFonts w:ascii="Times New Roman" w:hAnsi="Times New Roman"/>
          <w:sz w:val="20"/>
        </w:rPr>
        <w:t>Name of Firm:</w:t>
      </w:r>
      <w:r w:rsidRPr="00FA5AD5">
        <w:rPr>
          <w:rFonts w:ascii="Times New Roman" w:hAnsi="Times New Roman"/>
          <w:sz w:val="20"/>
          <w:u w:val="single"/>
        </w:rPr>
        <w:tab/>
      </w:r>
      <w:r w:rsidRPr="00FA5AD5">
        <w:rPr>
          <w:rFonts w:ascii="Times New Roman" w:hAnsi="Times New Roman"/>
          <w:sz w:val="20"/>
          <w:u w:val="single"/>
        </w:rPr>
        <w:tab/>
      </w:r>
      <w:r w:rsidRPr="00FA5AD5">
        <w:rPr>
          <w:rFonts w:ascii="Times New Roman" w:hAnsi="Times New Roman"/>
          <w:sz w:val="20"/>
        </w:rPr>
        <w:t xml:space="preserve"> </w:t>
      </w:r>
    </w:p>
    <w:p w:rsidR="009F0769" w:rsidRPr="00FA5AD5" w:rsidRDefault="009F0769" w:rsidP="00413C56">
      <w:pPr>
        <w:tabs>
          <w:tab w:val="left" w:pos="720"/>
          <w:tab w:val="left" w:pos="3420"/>
          <w:tab w:val="left" w:pos="4320"/>
          <w:tab w:val="left" w:pos="6300"/>
          <w:tab w:val="left" w:pos="6480"/>
          <w:tab w:val="left" w:pos="6930"/>
          <w:tab w:val="left" w:pos="7470"/>
          <w:tab w:val="left" w:pos="9000"/>
          <w:tab w:val="left" w:pos="9270"/>
          <w:tab w:val="left" w:pos="9990"/>
        </w:tabs>
        <w:spacing w:after="240"/>
        <w:rPr>
          <w:rFonts w:ascii="Times New Roman" w:hAnsi="Times New Roman"/>
          <w:sz w:val="20"/>
          <w:u w:val="single"/>
        </w:rPr>
      </w:pPr>
      <w:r w:rsidRPr="00FA5AD5">
        <w:rPr>
          <w:rFonts w:ascii="Times New Roman" w:hAnsi="Times New Roman"/>
          <w:sz w:val="20"/>
        </w:rPr>
        <w:t>Is</w:t>
      </w:r>
      <w:r w:rsidR="00EA0FCB" w:rsidRPr="00FA5AD5">
        <w:rPr>
          <w:rFonts w:ascii="Times New Roman" w:hAnsi="Times New Roman"/>
          <w:sz w:val="20"/>
        </w:rPr>
        <w:t xml:space="preserve"> Firm a Listed Subcontractor? </w:t>
      </w:r>
      <w:r w:rsidR="00FA5AD5">
        <w:rPr>
          <w:rFonts w:ascii="Times New Roman" w:hAnsi="Times New Roman"/>
          <w:sz w:val="20"/>
        </w:rPr>
        <w:t xml:space="preserve">   </w:t>
      </w:r>
      <w:r w:rsidRPr="00FA5AD5">
        <w:rPr>
          <w:rFonts w:ascii="Times New Roman" w:hAnsi="Times New Roman"/>
          <w:sz w:val="20"/>
        </w:rPr>
        <w:t xml:space="preserve"> </w:t>
      </w:r>
      <w:r w:rsidRPr="00FA5AD5">
        <w:rPr>
          <w:rFonts w:ascii="Garamond" w:hAnsi="Garamond"/>
          <w:sz w:val="20"/>
        </w:rPr>
        <w:sym w:font="Zapf Dingbats" w:char="F06F"/>
      </w:r>
      <w:r w:rsidR="00EA0FCB" w:rsidRPr="00FA5AD5">
        <w:rPr>
          <w:rFonts w:ascii="Times New Roman" w:hAnsi="Times New Roman"/>
          <w:sz w:val="20"/>
        </w:rPr>
        <w:t xml:space="preserve"> </w:t>
      </w:r>
      <w:r w:rsidR="00FA5AD5">
        <w:rPr>
          <w:rFonts w:ascii="Times New Roman" w:hAnsi="Times New Roman"/>
          <w:sz w:val="20"/>
        </w:rPr>
        <w:t xml:space="preserve">If </w:t>
      </w:r>
      <w:r w:rsidRPr="00FA5AD5">
        <w:rPr>
          <w:rFonts w:ascii="Times New Roman" w:hAnsi="Times New Roman"/>
          <w:sz w:val="20"/>
        </w:rPr>
        <w:t>Y</w:t>
      </w:r>
      <w:r w:rsidR="00413C56">
        <w:rPr>
          <w:rFonts w:ascii="Times New Roman" w:hAnsi="Times New Roman"/>
          <w:sz w:val="20"/>
        </w:rPr>
        <w:t>es</w:t>
      </w:r>
      <w:r w:rsidR="00FA5AD5">
        <w:rPr>
          <w:rFonts w:ascii="Times New Roman" w:hAnsi="Times New Roman"/>
          <w:sz w:val="20"/>
        </w:rPr>
        <w:t xml:space="preserve">, indicate </w:t>
      </w:r>
      <w:r w:rsidRPr="00FA5AD5">
        <w:rPr>
          <w:rFonts w:ascii="Times New Roman" w:hAnsi="Times New Roman"/>
          <w:sz w:val="20"/>
        </w:rPr>
        <w:t>Percentage</w:t>
      </w:r>
      <w:r w:rsidRPr="00FA5AD5">
        <w:rPr>
          <w:rFonts w:ascii="Times New Roman" w:hAnsi="Times New Roman"/>
          <w:sz w:val="20"/>
          <w:u w:val="single"/>
        </w:rPr>
        <w:tab/>
      </w:r>
      <w:r w:rsidRPr="00413C56">
        <w:rPr>
          <w:rFonts w:ascii="Times New Roman" w:hAnsi="Times New Roman"/>
          <w:sz w:val="20"/>
        </w:rPr>
        <w:tab/>
      </w:r>
      <w:proofErr w:type="gramStart"/>
      <w:r w:rsidR="00413C56">
        <w:rPr>
          <w:rFonts w:ascii="Times New Roman" w:hAnsi="Times New Roman"/>
          <w:sz w:val="20"/>
        </w:rPr>
        <w:t>or,</w:t>
      </w:r>
      <w:r w:rsidR="00EA0FCB" w:rsidRPr="00FA5AD5">
        <w:rPr>
          <w:rFonts w:ascii="Garamond" w:hAnsi="Garamond"/>
          <w:sz w:val="20"/>
        </w:rPr>
        <w:t xml:space="preserve"> </w:t>
      </w:r>
      <w:r w:rsidR="00FA5AD5">
        <w:rPr>
          <w:rFonts w:ascii="Garamond" w:hAnsi="Garamond"/>
          <w:sz w:val="20"/>
        </w:rPr>
        <w:t xml:space="preserve">  </w:t>
      </w:r>
      <w:proofErr w:type="gramEnd"/>
      <w:r w:rsidR="00FA5AD5">
        <w:rPr>
          <w:rFonts w:ascii="Garamond" w:hAnsi="Garamond"/>
          <w:sz w:val="20"/>
        </w:rPr>
        <w:t xml:space="preserve"> </w:t>
      </w:r>
      <w:r w:rsidR="00EA0FCB" w:rsidRPr="00FA5AD5">
        <w:rPr>
          <w:rFonts w:ascii="Garamond" w:hAnsi="Garamond"/>
          <w:sz w:val="20"/>
        </w:rPr>
        <w:t xml:space="preserve"> </w:t>
      </w:r>
      <w:r w:rsidRPr="00FA5AD5">
        <w:rPr>
          <w:rFonts w:ascii="Garamond" w:hAnsi="Garamond"/>
          <w:sz w:val="20"/>
        </w:rPr>
        <w:sym w:font="Zapf Dingbats" w:char="F06F"/>
      </w:r>
      <w:r w:rsidR="00EA0FCB" w:rsidRPr="00FA5AD5">
        <w:rPr>
          <w:rFonts w:ascii="Times New Roman" w:hAnsi="Times New Roman"/>
          <w:sz w:val="20"/>
        </w:rPr>
        <w:t xml:space="preserve"> </w:t>
      </w:r>
      <w:r w:rsidRPr="00FA5AD5">
        <w:rPr>
          <w:rFonts w:ascii="Times New Roman" w:hAnsi="Times New Roman"/>
          <w:sz w:val="20"/>
        </w:rPr>
        <w:t>N</w:t>
      </w:r>
      <w:r w:rsidR="00413C56">
        <w:rPr>
          <w:rFonts w:ascii="Times New Roman" w:hAnsi="Times New Roman"/>
          <w:sz w:val="20"/>
        </w:rPr>
        <w:t>o, if not a Listed Subcontractor</w:t>
      </w:r>
    </w:p>
    <w:p w:rsidR="009F0769" w:rsidRPr="00413C56" w:rsidRDefault="009F0769" w:rsidP="00413C56">
      <w:pPr>
        <w:pStyle w:val="BodyText2"/>
        <w:pBdr>
          <w:top w:val="none" w:sz="0" w:space="0" w:color="auto"/>
          <w:left w:val="none" w:sz="0" w:space="0" w:color="auto"/>
          <w:bottom w:val="none" w:sz="0" w:space="0" w:color="auto"/>
          <w:right w:val="none" w:sz="0" w:space="0" w:color="auto"/>
        </w:pBdr>
        <w:spacing w:after="120"/>
        <w:jc w:val="both"/>
        <w:rPr>
          <w:rFonts w:ascii="Times New Roman" w:hAnsi="Times New Roman"/>
          <w:i/>
        </w:rPr>
      </w:pPr>
      <w:r w:rsidRPr="00413C56">
        <w:rPr>
          <w:rFonts w:ascii="Times New Roman" w:hAnsi="Times New Roman"/>
          <w:i/>
        </w:rPr>
        <w:t xml:space="preserve">Special attention is directed to </w:t>
      </w:r>
      <w:r w:rsidR="004C1097" w:rsidRPr="00413C56">
        <w:rPr>
          <w:rFonts w:ascii="Times New Roman" w:hAnsi="Times New Roman"/>
          <w:i/>
        </w:rPr>
        <w:t xml:space="preserve">California Code of Regulations, Title 2 section </w:t>
      </w:r>
      <w:r w:rsidRPr="00413C56">
        <w:rPr>
          <w:rFonts w:ascii="Times New Roman" w:hAnsi="Times New Roman"/>
          <w:i/>
        </w:rPr>
        <w:t>1896.16 for penalties for furnishing incorrect supporting information in obtaining preference.</w:t>
      </w:r>
    </w:p>
    <w:p w:rsidR="009F0769" w:rsidRDefault="009F0769" w:rsidP="00ED272A">
      <w:pPr>
        <w:pStyle w:val="BodyText2"/>
        <w:pBdr>
          <w:top w:val="none" w:sz="0" w:space="0" w:color="auto"/>
          <w:left w:val="none" w:sz="0" w:space="0" w:color="auto"/>
          <w:bottom w:val="none" w:sz="0" w:space="0" w:color="auto"/>
          <w:right w:val="none" w:sz="0" w:space="0" w:color="auto"/>
        </w:pBdr>
        <w:tabs>
          <w:tab w:val="clear" w:pos="6840"/>
          <w:tab w:val="clear" w:pos="9270"/>
          <w:tab w:val="clear" w:pos="9990"/>
          <w:tab w:val="right" w:pos="10080"/>
        </w:tabs>
        <w:jc w:val="both"/>
        <w:rPr>
          <w:rFonts w:ascii="Times New Roman" w:hAnsi="Times New Roman"/>
          <w:i/>
          <w:iCs/>
          <w:sz w:val="16"/>
        </w:rPr>
      </w:pPr>
      <w:r>
        <w:rPr>
          <w:rFonts w:ascii="Times New Roman" w:hAnsi="Times New Roman"/>
          <w:i/>
          <w:iCs/>
        </w:rPr>
        <w:tab/>
      </w:r>
      <w:r>
        <w:rPr>
          <w:rFonts w:ascii="Times New Roman" w:hAnsi="Times New Roman"/>
          <w:i/>
          <w:iCs/>
        </w:rPr>
        <w:tab/>
      </w:r>
      <w:r>
        <w:rPr>
          <w:rFonts w:ascii="Times New Roman" w:hAnsi="Times New Roman"/>
          <w:i/>
          <w:iCs/>
          <w:sz w:val="12"/>
        </w:rPr>
        <w:tab/>
      </w:r>
      <w:r>
        <w:rPr>
          <w:rFonts w:ascii="Times New Roman" w:hAnsi="Times New Roman"/>
          <w:i/>
          <w:iCs/>
          <w:sz w:val="12"/>
        </w:rPr>
        <w:tab/>
      </w:r>
      <w:r>
        <w:rPr>
          <w:rFonts w:ascii="Times New Roman" w:hAnsi="Times New Roman"/>
          <w:i/>
          <w:iCs/>
          <w:sz w:val="12"/>
        </w:rPr>
        <w:tab/>
      </w:r>
      <w:r>
        <w:rPr>
          <w:rFonts w:ascii="Times New Roman" w:hAnsi="Times New Roman"/>
          <w:i/>
          <w:iCs/>
          <w:sz w:val="16"/>
        </w:rPr>
        <w:t>Construction Mgmt.</w:t>
      </w:r>
    </w:p>
    <w:p w:rsidR="009F0769" w:rsidRDefault="00E26FA7">
      <w:pPr>
        <w:tabs>
          <w:tab w:val="left" w:pos="180"/>
          <w:tab w:val="left" w:pos="2880"/>
          <w:tab w:val="left" w:pos="3600"/>
          <w:tab w:val="left" w:pos="6480"/>
          <w:tab w:val="left" w:pos="7200"/>
          <w:tab w:val="left" w:pos="9000"/>
          <w:tab w:val="left" w:pos="9720"/>
          <w:tab w:val="right" w:pos="10080"/>
        </w:tabs>
        <w:jc w:val="right"/>
        <w:rPr>
          <w:rFonts w:ascii="Times New Roman" w:hAnsi="Times New Roman"/>
          <w:i/>
          <w:iCs/>
          <w:sz w:val="12"/>
        </w:rPr>
      </w:pPr>
      <w:r>
        <w:rPr>
          <w:rFonts w:ascii="Times New Roman" w:hAnsi="Times New Roman"/>
          <w:i/>
          <w:iCs/>
          <w:sz w:val="16"/>
        </w:rPr>
        <w:t>701.09    •    11/1</w:t>
      </w:r>
      <w:r w:rsidR="00FA5AD5">
        <w:rPr>
          <w:rFonts w:ascii="Times New Roman" w:hAnsi="Times New Roman"/>
          <w:i/>
          <w:iCs/>
          <w:sz w:val="16"/>
        </w:rPr>
        <w:t>9</w:t>
      </w:r>
    </w:p>
    <w:sectPr w:rsidR="009F0769">
      <w:pgSz w:w="12240" w:h="15840"/>
      <w:pgMar w:top="648" w:right="1080" w:bottom="648" w:left="1080" w:header="0" w:footer="0" w:gutter="0"/>
      <w:pgBorders w:offsetFrom="page">
        <w:top w:val="single" w:sz="6" w:space="24" w:color="auto" w:shadow="1"/>
        <w:left w:val="single" w:sz="6" w:space="24" w:color="auto" w:shadow="1"/>
        <w:bottom w:val="single" w:sz="6" w:space="24" w:color="auto" w:shadow="1"/>
        <w:right w:val="single" w:sz="6" w:space="24" w:color="auto" w:shadow="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CB"/>
    <w:rsid w:val="000D0B33"/>
    <w:rsid w:val="001368E3"/>
    <w:rsid w:val="00197E42"/>
    <w:rsid w:val="003C4546"/>
    <w:rsid w:val="003D38B5"/>
    <w:rsid w:val="00413C56"/>
    <w:rsid w:val="00425A7F"/>
    <w:rsid w:val="004C1097"/>
    <w:rsid w:val="005146BA"/>
    <w:rsid w:val="00627D9B"/>
    <w:rsid w:val="0078057B"/>
    <w:rsid w:val="007C6FE1"/>
    <w:rsid w:val="007C7987"/>
    <w:rsid w:val="007D7488"/>
    <w:rsid w:val="0083621E"/>
    <w:rsid w:val="008E24A3"/>
    <w:rsid w:val="009815D8"/>
    <w:rsid w:val="009F0769"/>
    <w:rsid w:val="00A3231A"/>
    <w:rsid w:val="00C762E7"/>
    <w:rsid w:val="00CF716A"/>
    <w:rsid w:val="00E26FA7"/>
    <w:rsid w:val="00E32792"/>
    <w:rsid w:val="00E9680F"/>
    <w:rsid w:val="00EA0FCB"/>
    <w:rsid w:val="00ED272A"/>
    <w:rsid w:val="00EF0E23"/>
    <w:rsid w:val="00F056E7"/>
    <w:rsid w:val="00FA3D30"/>
    <w:rsid w:val="00FA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DCEB8622-989F-43F4-B6F7-12ECD2F3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tabs>
        <w:tab w:val="left" w:pos="3600"/>
        <w:tab w:val="left" w:pos="4320"/>
        <w:tab w:val="left" w:pos="9990"/>
      </w:tabs>
      <w:outlineLvl w:val="0"/>
    </w:pPr>
    <w:rPr>
      <w:b/>
      <w:sz w:val="22"/>
    </w:rPr>
  </w:style>
  <w:style w:type="paragraph" w:styleId="Heading2">
    <w:name w:val="heading 2"/>
    <w:basedOn w:val="Normal"/>
    <w:next w:val="Normal"/>
    <w:qFormat/>
    <w:pPr>
      <w:keepNext/>
      <w:pBdr>
        <w:top w:val="single" w:sz="6" w:space="12" w:color="auto"/>
        <w:left w:val="single" w:sz="6" w:space="12" w:color="auto"/>
        <w:bottom w:val="single" w:sz="6" w:space="12" w:color="auto"/>
        <w:right w:val="single" w:sz="6" w:space="12" w:color="auto"/>
      </w:pBdr>
      <w:tabs>
        <w:tab w:val="left" w:pos="3600"/>
        <w:tab w:val="left" w:pos="4320"/>
        <w:tab w:val="left" w:pos="9990"/>
      </w:tabs>
      <w:jc w:val="center"/>
      <w:outlineLvl w:val="1"/>
    </w:pPr>
    <w:rPr>
      <w:b/>
      <w:sz w:val="22"/>
    </w:rPr>
  </w:style>
  <w:style w:type="paragraph" w:styleId="Heading3">
    <w:name w:val="heading 3"/>
    <w:basedOn w:val="Normal"/>
    <w:next w:val="Normal"/>
    <w:qFormat/>
    <w:pPr>
      <w:keepNext/>
      <w:pBdr>
        <w:top w:val="single" w:sz="6" w:space="15" w:color="auto"/>
        <w:left w:val="single" w:sz="6" w:space="15" w:color="auto"/>
        <w:bottom w:val="single" w:sz="6" w:space="15" w:color="auto"/>
        <w:right w:val="single" w:sz="6" w:space="15" w:color="auto"/>
      </w:pBdr>
      <w:tabs>
        <w:tab w:val="left" w:pos="4320"/>
        <w:tab w:val="left" w:pos="6480"/>
        <w:tab w:val="left" w:pos="9990"/>
      </w:tabs>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s>
      <w:jc w:val="center"/>
    </w:pPr>
    <w:rPr>
      <w:b/>
      <w:sz w:val="36"/>
    </w:rPr>
  </w:style>
  <w:style w:type="paragraph" w:styleId="BodyText">
    <w:name w:val="Body Text"/>
    <w:basedOn w:val="Normal"/>
    <w:semiHidden/>
    <w:pPr>
      <w:pBdr>
        <w:top w:val="single" w:sz="6" w:space="15" w:color="auto"/>
        <w:left w:val="single" w:sz="6" w:space="15" w:color="auto"/>
        <w:bottom w:val="single" w:sz="6" w:space="15" w:color="auto"/>
        <w:right w:val="single" w:sz="6" w:space="15" w:color="auto"/>
      </w:pBdr>
      <w:tabs>
        <w:tab w:val="left" w:pos="4320"/>
        <w:tab w:val="left" w:pos="6480"/>
        <w:tab w:val="left" w:pos="9990"/>
      </w:tabs>
    </w:pPr>
  </w:style>
  <w:style w:type="paragraph" w:styleId="BodyText2">
    <w:name w:val="Body Text 2"/>
    <w:basedOn w:val="Normal"/>
    <w:semiHidden/>
    <w:pPr>
      <w:pBdr>
        <w:top w:val="single" w:sz="6" w:space="15" w:color="auto"/>
        <w:left w:val="single" w:sz="6" w:space="15" w:color="auto"/>
        <w:bottom w:val="single" w:sz="6" w:space="15" w:color="auto"/>
        <w:right w:val="single" w:sz="6" w:space="15" w:color="auto"/>
      </w:pBdr>
      <w:tabs>
        <w:tab w:val="left" w:pos="360"/>
        <w:tab w:val="left" w:pos="3240"/>
        <w:tab w:val="left" w:pos="3780"/>
        <w:tab w:val="left" w:pos="6480"/>
        <w:tab w:val="left" w:pos="6840"/>
        <w:tab w:val="left" w:pos="9270"/>
        <w:tab w:val="left" w:pos="9990"/>
      </w:tabs>
    </w:pPr>
    <w:rPr>
      <w:sz w:val="20"/>
    </w:rPr>
  </w:style>
  <w:style w:type="paragraph" w:styleId="BodyText3">
    <w:name w:val="Body Text 3"/>
    <w:basedOn w:val="Normal"/>
    <w:semiHidden/>
    <w:pPr>
      <w:pBdr>
        <w:top w:val="single" w:sz="6" w:space="15" w:color="auto"/>
        <w:left w:val="single" w:sz="6" w:space="15" w:color="auto"/>
        <w:bottom w:val="single" w:sz="6" w:space="15" w:color="auto"/>
        <w:right w:val="single" w:sz="6" w:space="15" w:color="auto"/>
      </w:pBdr>
      <w:tabs>
        <w:tab w:val="left" w:pos="360"/>
        <w:tab w:val="left" w:pos="3240"/>
        <w:tab w:val="left" w:pos="3780"/>
        <w:tab w:val="left" w:pos="6480"/>
        <w:tab w:val="left" w:pos="6840"/>
        <w:tab w:val="left" w:pos="9270"/>
        <w:tab w:val="left" w:pos="9990"/>
      </w:tabs>
      <w:jc w:val="both"/>
    </w:pPr>
    <w:rPr>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C762E7"/>
    <w:rPr>
      <w:rFonts w:ascii="Tahoma" w:hAnsi="Tahoma" w:cs="Tahoma"/>
      <w:sz w:val="16"/>
      <w:szCs w:val="16"/>
    </w:rPr>
  </w:style>
  <w:style w:type="character" w:customStyle="1" w:styleId="BalloonTextChar">
    <w:name w:val="Balloon Text Char"/>
    <w:basedOn w:val="DefaultParagraphFont"/>
    <w:link w:val="BalloonText"/>
    <w:uiPriority w:val="99"/>
    <w:semiHidden/>
    <w:rsid w:val="00C762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dchelp@dgs.ca.gov"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3537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THE CALIFORNIA STATE UNIVERSITY</vt:lpstr>
    </vt:vector>
  </TitlesOfParts>
  <Company>CSU Chancellor's Office</Company>
  <LinksUpToDate>false</LinksUpToDate>
  <CharactersWithSpaces>4181</CharactersWithSpaces>
  <SharedDoc>false</SharedDoc>
  <HLinks>
    <vt:vector size="6" baseType="variant">
      <vt:variant>
        <vt:i4>1310842</vt:i4>
      </vt:variant>
      <vt:variant>
        <vt:i4>3</vt:i4>
      </vt:variant>
      <vt:variant>
        <vt:i4>0</vt:i4>
      </vt:variant>
      <vt:variant>
        <vt:i4>5</vt:i4>
      </vt:variant>
      <vt:variant>
        <vt:lpwstr>mailto:osdchelp@dgs.ca.gov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CALIFORNIA STATE UNIVERSITY</dc:title>
  <dc:creator>Barbara Nicholson</dc:creator>
  <cp:lastModifiedBy>Montano Cilia, Carmen</cp:lastModifiedBy>
  <cp:revision>2</cp:revision>
  <cp:lastPrinted>2019-10-03T16:23:00Z</cp:lastPrinted>
  <dcterms:created xsi:type="dcterms:W3CDTF">2020-06-17T21:32:00Z</dcterms:created>
  <dcterms:modified xsi:type="dcterms:W3CDTF">2020-06-17T21:32:00Z</dcterms:modified>
</cp:coreProperties>
</file>