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9742" w14:textId="7566DB3F" w:rsidR="00534F9F" w:rsidRPr="00540AE5" w:rsidRDefault="005B5643" w:rsidP="00F2304A">
      <w:pPr>
        <w:pStyle w:val="Heading1"/>
        <w:ind w:left="495" w:right="287"/>
        <w:jc w:val="center"/>
        <w:rPr>
          <w:rFonts w:asciiTheme="minorHAnsi" w:hAnsiTheme="minorHAnsi" w:cstheme="minorHAnsi"/>
          <w:sz w:val="24"/>
          <w:szCs w:val="24"/>
        </w:rPr>
      </w:pPr>
      <w:r w:rsidRPr="00540AE5">
        <w:rPr>
          <w:rFonts w:asciiTheme="minorHAnsi" w:hAnsiTheme="minorHAnsi" w:cstheme="minorHAnsi"/>
          <w:sz w:val="24"/>
          <w:szCs w:val="24"/>
        </w:rPr>
        <w:t xml:space="preserve">Request for </w:t>
      </w:r>
      <w:r w:rsidR="00440B48" w:rsidRPr="00540AE5">
        <w:rPr>
          <w:rFonts w:asciiTheme="minorHAnsi" w:hAnsiTheme="minorHAnsi" w:cstheme="minorHAnsi"/>
          <w:sz w:val="24"/>
          <w:szCs w:val="24"/>
        </w:rPr>
        <w:t>Plans</w:t>
      </w:r>
    </w:p>
    <w:p w14:paraId="4BA9679D" w14:textId="35C05BEC" w:rsidR="004A1DF8" w:rsidRPr="00540AE5" w:rsidRDefault="004A1DF8" w:rsidP="00F2304A">
      <w:pPr>
        <w:ind w:left="499" w:right="287"/>
        <w:jc w:val="center"/>
        <w:rPr>
          <w:rFonts w:asciiTheme="minorHAnsi" w:hAnsiTheme="minorHAnsi" w:cstheme="minorHAnsi"/>
          <w:w w:val="95"/>
          <w:sz w:val="24"/>
          <w:szCs w:val="24"/>
        </w:rPr>
      </w:pPr>
      <w:r w:rsidRPr="00540AE5">
        <w:rPr>
          <w:rFonts w:asciiTheme="minorHAnsi" w:hAnsiTheme="minorHAnsi" w:cstheme="minorHAnsi"/>
          <w:b/>
          <w:bCs/>
          <w:w w:val="95"/>
          <w:sz w:val="24"/>
          <w:szCs w:val="24"/>
        </w:rPr>
        <w:t>Target Critical Courses with a Focus on Equity</w:t>
      </w:r>
    </w:p>
    <w:p w14:paraId="483C85BE" w14:textId="78D90132" w:rsidR="0092561E" w:rsidRPr="00540AE5" w:rsidRDefault="005B5643" w:rsidP="12C3359E">
      <w:pPr>
        <w:ind w:left="499" w:right="287"/>
        <w:jc w:val="center"/>
        <w:rPr>
          <w:rFonts w:asciiTheme="minorHAnsi" w:hAnsiTheme="minorHAnsi" w:cstheme="minorBidi"/>
          <w:b/>
          <w:bCs/>
          <w:sz w:val="24"/>
          <w:szCs w:val="24"/>
        </w:rPr>
      </w:pPr>
      <w:r w:rsidRPr="12C3359E">
        <w:rPr>
          <w:rFonts w:asciiTheme="minorHAnsi" w:hAnsiTheme="minorHAnsi" w:cstheme="minorBidi"/>
          <w:b/>
          <w:bCs/>
          <w:w w:val="95"/>
          <w:sz w:val="24"/>
          <w:szCs w:val="24"/>
        </w:rPr>
        <w:t xml:space="preserve">Proposal Deadline: </w:t>
      </w:r>
      <w:r w:rsidR="00624CDA" w:rsidRPr="12C3359E">
        <w:rPr>
          <w:rFonts w:asciiTheme="minorHAnsi" w:hAnsiTheme="minorHAnsi" w:cstheme="minorBidi"/>
          <w:b/>
          <w:bCs/>
          <w:w w:val="95"/>
          <w:sz w:val="24"/>
          <w:szCs w:val="24"/>
        </w:rPr>
        <w:t xml:space="preserve">December </w:t>
      </w:r>
      <w:r w:rsidR="39A61C1D" w:rsidRPr="12C3359E">
        <w:rPr>
          <w:rFonts w:asciiTheme="minorHAnsi" w:hAnsiTheme="minorHAnsi" w:cstheme="minorBidi"/>
          <w:b/>
          <w:bCs/>
          <w:w w:val="95"/>
          <w:sz w:val="24"/>
          <w:szCs w:val="24"/>
        </w:rPr>
        <w:t>16</w:t>
      </w:r>
      <w:r w:rsidR="00624CDA" w:rsidRPr="12C3359E">
        <w:rPr>
          <w:rFonts w:asciiTheme="minorHAnsi" w:hAnsiTheme="minorHAnsi" w:cstheme="minorBidi"/>
          <w:b/>
          <w:bCs/>
          <w:w w:val="95"/>
          <w:sz w:val="24"/>
          <w:szCs w:val="24"/>
        </w:rPr>
        <w:t>, 2022</w:t>
      </w:r>
      <w:r w:rsidR="00164838" w:rsidRPr="12C3359E">
        <w:rPr>
          <w:rFonts w:asciiTheme="minorHAnsi" w:hAnsiTheme="minorHAnsi" w:cstheme="minorBidi"/>
          <w:b/>
          <w:bCs/>
          <w:w w:val="95"/>
          <w:sz w:val="24"/>
          <w:szCs w:val="24"/>
        </w:rPr>
        <w:t>, 11:59</w:t>
      </w:r>
      <w:r w:rsidR="00F31429" w:rsidRPr="12C3359E">
        <w:rPr>
          <w:rFonts w:asciiTheme="minorHAnsi" w:hAnsiTheme="minorHAnsi" w:cstheme="minorBidi"/>
          <w:b/>
          <w:bCs/>
          <w:w w:val="95"/>
          <w:sz w:val="24"/>
          <w:szCs w:val="24"/>
        </w:rPr>
        <w:t xml:space="preserve"> </w:t>
      </w:r>
      <w:r w:rsidR="00164838" w:rsidRPr="12C3359E">
        <w:rPr>
          <w:rFonts w:asciiTheme="minorHAnsi" w:hAnsiTheme="minorHAnsi" w:cstheme="minorBidi"/>
          <w:b/>
          <w:bCs/>
          <w:w w:val="95"/>
          <w:sz w:val="24"/>
          <w:szCs w:val="24"/>
        </w:rPr>
        <w:t>p</w:t>
      </w:r>
      <w:r w:rsidR="00F31429" w:rsidRPr="12C3359E">
        <w:rPr>
          <w:rFonts w:asciiTheme="minorHAnsi" w:hAnsiTheme="minorHAnsi" w:cstheme="minorBidi"/>
          <w:b/>
          <w:bCs/>
          <w:w w:val="95"/>
          <w:sz w:val="24"/>
          <w:szCs w:val="24"/>
        </w:rPr>
        <w:t>.</w:t>
      </w:r>
      <w:r w:rsidR="00164838" w:rsidRPr="12C3359E">
        <w:rPr>
          <w:rFonts w:asciiTheme="minorHAnsi" w:hAnsiTheme="minorHAnsi" w:cstheme="minorBidi"/>
          <w:b/>
          <w:bCs/>
          <w:w w:val="95"/>
          <w:sz w:val="24"/>
          <w:szCs w:val="24"/>
        </w:rPr>
        <w:t>m</w:t>
      </w:r>
      <w:r w:rsidR="00F31429" w:rsidRPr="12C3359E">
        <w:rPr>
          <w:rFonts w:asciiTheme="minorHAnsi" w:hAnsiTheme="minorHAnsi" w:cstheme="minorBidi"/>
          <w:b/>
          <w:bCs/>
          <w:w w:val="95"/>
          <w:sz w:val="24"/>
          <w:szCs w:val="24"/>
        </w:rPr>
        <w:t>.</w:t>
      </w:r>
    </w:p>
    <w:p w14:paraId="2EF76D2C" w14:textId="77777777" w:rsidR="00F942C0" w:rsidRPr="00540AE5" w:rsidRDefault="00F942C0" w:rsidP="00F2304A">
      <w:pPr>
        <w:pStyle w:val="Heading1"/>
        <w:ind w:left="0"/>
        <w:rPr>
          <w:rFonts w:asciiTheme="minorHAnsi" w:hAnsiTheme="minorHAnsi" w:cstheme="minorHAnsi"/>
          <w:sz w:val="24"/>
          <w:szCs w:val="24"/>
        </w:rPr>
      </w:pPr>
    </w:p>
    <w:p w14:paraId="710A4985" w14:textId="17145C8C" w:rsidR="67B70971" w:rsidRDefault="67B70971" w:rsidP="21768D65">
      <w:pPr>
        <w:pStyle w:val="Heading1"/>
        <w:spacing w:line="259" w:lineRule="auto"/>
        <w:ind w:left="0"/>
        <w:rPr>
          <w:rFonts w:asciiTheme="minorHAnsi" w:hAnsiTheme="minorHAnsi" w:cstheme="minorBidi"/>
        </w:rPr>
      </w:pPr>
      <w:r w:rsidRPr="21768D65">
        <w:rPr>
          <w:rFonts w:asciiTheme="minorHAnsi" w:hAnsiTheme="minorHAnsi" w:cstheme="minorBidi"/>
        </w:rPr>
        <w:t>Purpose</w:t>
      </w:r>
      <w:r w:rsidR="47FC76D6" w:rsidRPr="21768D65">
        <w:rPr>
          <w:rFonts w:asciiTheme="minorHAnsi" w:hAnsiTheme="minorHAnsi" w:cstheme="minorBidi"/>
        </w:rPr>
        <w:t xml:space="preserve"> of Special Allocation</w:t>
      </w:r>
    </w:p>
    <w:p w14:paraId="7D71CAFD" w14:textId="28170DC8" w:rsidR="00F70FAD" w:rsidRDefault="00F70FAD" w:rsidP="266FE7B7">
      <w:pPr>
        <w:pStyle w:val="Heading1"/>
        <w:ind w:left="0"/>
        <w:rPr>
          <w:rFonts w:asciiTheme="minorHAnsi" w:hAnsiTheme="minorHAnsi" w:cstheme="minorBidi"/>
          <w:b w:val="0"/>
          <w:bCs w:val="0"/>
        </w:rPr>
      </w:pPr>
      <w:r w:rsidRPr="2ACB6552">
        <w:rPr>
          <w:rFonts w:asciiTheme="minorHAnsi" w:hAnsiTheme="minorHAnsi" w:cstheme="minorBidi"/>
          <w:b w:val="0"/>
          <w:bCs w:val="0"/>
        </w:rPr>
        <w:t xml:space="preserve">The Office of the Chancellor has allocated $3 million to support Equity Priority 5 </w:t>
      </w:r>
      <w:r w:rsidR="004D4C0C" w:rsidRPr="2ACB6552">
        <w:rPr>
          <w:rFonts w:asciiTheme="minorHAnsi" w:hAnsiTheme="minorHAnsi" w:cstheme="minorBidi"/>
          <w:b w:val="0"/>
          <w:bCs w:val="0"/>
        </w:rPr>
        <w:t xml:space="preserve">as campuses </w:t>
      </w:r>
      <w:r w:rsidR="004D4C0C" w:rsidRPr="2ACB6552">
        <w:rPr>
          <w:rFonts w:asciiTheme="minorHAnsi" w:hAnsiTheme="minorHAnsi" w:cstheme="minorBidi"/>
        </w:rPr>
        <w:t>Target Critical Courses with a Focus on Equity</w:t>
      </w:r>
      <w:r w:rsidRPr="2ACB6552">
        <w:rPr>
          <w:rFonts w:asciiTheme="minorHAnsi" w:hAnsiTheme="minorHAnsi" w:cstheme="minorBidi"/>
          <w:b w:val="0"/>
          <w:bCs w:val="0"/>
        </w:rPr>
        <w:t xml:space="preserve">. The goal of this special allocation is to enhance efforts to identify strategies for repositioning historically challenging courses as gateways to academic success for all students, evaluate the impact of strategies chosen and derive lessons about </w:t>
      </w:r>
      <w:r w:rsidR="5B405DD8" w:rsidRPr="2ACB6552">
        <w:rPr>
          <w:rFonts w:asciiTheme="minorHAnsi" w:hAnsiTheme="minorHAnsi" w:cstheme="minorBidi"/>
          <w:b w:val="0"/>
          <w:bCs w:val="0"/>
        </w:rPr>
        <w:t>implementing equitable instructional practices</w:t>
      </w:r>
      <w:r w:rsidRPr="2ACB6552">
        <w:rPr>
          <w:rFonts w:asciiTheme="minorHAnsi" w:hAnsiTheme="minorHAnsi" w:cstheme="minorBidi"/>
          <w:b w:val="0"/>
          <w:bCs w:val="0"/>
        </w:rPr>
        <w:t xml:space="preserve">. We encourage campuses to use the funds to </w:t>
      </w:r>
      <w:r w:rsidR="763EC3F8" w:rsidRPr="2ACB6552">
        <w:rPr>
          <w:rFonts w:asciiTheme="minorHAnsi" w:hAnsiTheme="minorHAnsi" w:cstheme="minorBidi"/>
          <w:b w:val="0"/>
          <w:bCs w:val="0"/>
        </w:rPr>
        <w:t>develop or test a model of improvement that is</w:t>
      </w:r>
      <w:r w:rsidR="185DCED2" w:rsidRPr="2ACB6552">
        <w:rPr>
          <w:rFonts w:asciiTheme="minorHAnsi" w:hAnsiTheme="minorHAnsi" w:cstheme="minorBidi"/>
          <w:b w:val="0"/>
          <w:bCs w:val="0"/>
        </w:rPr>
        <w:t xml:space="preserve"> hard to implement</w:t>
      </w:r>
      <w:r w:rsidRPr="2ACB6552">
        <w:rPr>
          <w:rFonts w:asciiTheme="minorHAnsi" w:hAnsiTheme="minorHAnsi" w:cstheme="minorBidi"/>
          <w:b w:val="0"/>
          <w:bCs w:val="0"/>
        </w:rPr>
        <w:t xml:space="preserve"> with regularly available funding</w:t>
      </w:r>
      <w:r w:rsidR="683CA584" w:rsidRPr="2ACB6552">
        <w:rPr>
          <w:rFonts w:asciiTheme="minorHAnsi" w:hAnsiTheme="minorHAnsi" w:cstheme="minorBidi"/>
          <w:b w:val="0"/>
          <w:bCs w:val="0"/>
        </w:rPr>
        <w:t xml:space="preserve">. </w:t>
      </w:r>
    </w:p>
    <w:p w14:paraId="2E6D19F5" w14:textId="0E20AE09" w:rsidR="00F70FAD" w:rsidRDefault="00F70FAD" w:rsidP="266FE7B7">
      <w:pPr>
        <w:pStyle w:val="Heading1"/>
        <w:ind w:left="0"/>
        <w:rPr>
          <w:rFonts w:asciiTheme="minorHAnsi" w:hAnsiTheme="minorHAnsi" w:cstheme="minorBidi"/>
          <w:b w:val="0"/>
          <w:bCs w:val="0"/>
        </w:rPr>
      </w:pPr>
    </w:p>
    <w:p w14:paraId="54E8E879" w14:textId="0BDA45BC" w:rsidR="00F70FAD" w:rsidRDefault="5E64A05A" w:rsidP="266FE7B7">
      <w:pPr>
        <w:pStyle w:val="Heading1"/>
        <w:ind w:left="0"/>
        <w:rPr>
          <w:rFonts w:asciiTheme="minorHAnsi" w:hAnsiTheme="minorHAnsi" w:cstheme="minorBidi"/>
          <w:b w:val="0"/>
          <w:bCs w:val="0"/>
        </w:rPr>
      </w:pPr>
      <w:r w:rsidRPr="670E6FEB">
        <w:rPr>
          <w:rFonts w:asciiTheme="minorHAnsi" w:hAnsiTheme="minorHAnsi" w:cstheme="minorBidi"/>
          <w:b w:val="0"/>
          <w:bCs w:val="0"/>
        </w:rPr>
        <w:t>P</w:t>
      </w:r>
      <w:r w:rsidR="683CA584" w:rsidRPr="670E6FEB">
        <w:rPr>
          <w:rFonts w:asciiTheme="minorHAnsi" w:hAnsiTheme="minorHAnsi" w:cstheme="minorBidi"/>
          <w:b w:val="0"/>
          <w:bCs w:val="0"/>
        </w:rPr>
        <w:t>romising approaches include, but are not limited to</w:t>
      </w:r>
      <w:r w:rsidR="1E202172" w:rsidRPr="670E6FEB">
        <w:rPr>
          <w:rFonts w:asciiTheme="minorHAnsi" w:hAnsiTheme="minorHAnsi" w:cstheme="minorBidi"/>
          <w:b w:val="0"/>
          <w:bCs w:val="0"/>
        </w:rPr>
        <w:t>:</w:t>
      </w:r>
    </w:p>
    <w:p w14:paraId="177EFE7A" w14:textId="02030D0F" w:rsidR="00F70FAD" w:rsidRDefault="00B44A1E" w:rsidP="266FE7B7">
      <w:pPr>
        <w:pStyle w:val="Heading1"/>
        <w:numPr>
          <w:ilvl w:val="0"/>
          <w:numId w:val="1"/>
        </w:numPr>
        <w:rPr>
          <w:rFonts w:asciiTheme="minorHAnsi" w:hAnsiTheme="minorHAnsi" w:cstheme="minorBidi"/>
          <w:b w:val="0"/>
          <w:bCs w:val="0"/>
        </w:rPr>
      </w:pPr>
      <w:r>
        <w:rPr>
          <w:rFonts w:asciiTheme="minorHAnsi" w:hAnsiTheme="minorHAnsi" w:cstheme="minorBidi"/>
          <w:b w:val="0"/>
          <w:bCs w:val="0"/>
        </w:rPr>
        <w:t>P</w:t>
      </w:r>
      <w:r w:rsidR="48D07612" w:rsidRPr="2ACB6552">
        <w:rPr>
          <w:rFonts w:asciiTheme="minorHAnsi" w:hAnsiTheme="minorHAnsi" w:cstheme="minorBidi"/>
          <w:b w:val="0"/>
          <w:bCs w:val="0"/>
        </w:rPr>
        <w:t>rofessional development for faculty on equitable practices that reaches instructors assigned to all sections of multi-section courses</w:t>
      </w:r>
    </w:p>
    <w:p w14:paraId="034E8D8C" w14:textId="31C19B2B" w:rsidR="00F70FAD" w:rsidRDefault="00B44A1E" w:rsidP="266FE7B7">
      <w:pPr>
        <w:pStyle w:val="Heading1"/>
        <w:numPr>
          <w:ilvl w:val="0"/>
          <w:numId w:val="1"/>
        </w:numPr>
        <w:rPr>
          <w:rFonts w:asciiTheme="minorHAnsi" w:hAnsiTheme="minorHAnsi" w:cstheme="minorBidi"/>
          <w:b w:val="0"/>
          <w:bCs w:val="0"/>
        </w:rPr>
      </w:pPr>
      <w:r>
        <w:rPr>
          <w:rFonts w:asciiTheme="minorHAnsi" w:hAnsiTheme="minorHAnsi" w:cstheme="minorBidi"/>
          <w:b w:val="0"/>
          <w:bCs w:val="0"/>
        </w:rPr>
        <w:t>I</w:t>
      </w:r>
      <w:r w:rsidR="6F65030D" w:rsidRPr="670E6FEB">
        <w:rPr>
          <w:rFonts w:asciiTheme="minorHAnsi" w:hAnsiTheme="minorHAnsi" w:cstheme="minorBidi"/>
          <w:b w:val="0"/>
          <w:bCs w:val="0"/>
        </w:rPr>
        <w:t>ntensive course coordination</w:t>
      </w:r>
      <w:r w:rsidR="05A5D385" w:rsidRPr="670E6FEB">
        <w:rPr>
          <w:rFonts w:asciiTheme="minorHAnsi" w:hAnsiTheme="minorHAnsi" w:cstheme="minorBidi"/>
          <w:b w:val="0"/>
          <w:bCs w:val="0"/>
        </w:rPr>
        <w:t xml:space="preserve"> (including</w:t>
      </w:r>
      <w:r w:rsidR="6F65030D" w:rsidRPr="670E6FEB">
        <w:rPr>
          <w:rFonts w:asciiTheme="minorHAnsi" w:hAnsiTheme="minorHAnsi" w:cstheme="minorBidi"/>
          <w:b w:val="0"/>
          <w:bCs w:val="0"/>
        </w:rPr>
        <w:t xml:space="preserve"> </w:t>
      </w:r>
      <w:r w:rsidR="7014FE01" w:rsidRPr="670E6FEB">
        <w:rPr>
          <w:rFonts w:asciiTheme="minorHAnsi" w:hAnsiTheme="minorHAnsi" w:cstheme="minorBidi"/>
          <w:b w:val="0"/>
          <w:bCs w:val="0"/>
        </w:rPr>
        <w:t xml:space="preserve">close </w:t>
      </w:r>
      <w:r w:rsidR="6F65030D" w:rsidRPr="670E6FEB">
        <w:rPr>
          <w:rFonts w:asciiTheme="minorHAnsi" w:hAnsiTheme="minorHAnsi" w:cstheme="minorBidi"/>
          <w:b w:val="0"/>
          <w:bCs w:val="0"/>
        </w:rPr>
        <w:t xml:space="preserve">collaboration </w:t>
      </w:r>
      <w:r w:rsidR="2B815291" w:rsidRPr="670E6FEB">
        <w:rPr>
          <w:rFonts w:asciiTheme="minorHAnsi" w:hAnsiTheme="minorHAnsi" w:cstheme="minorBidi"/>
          <w:b w:val="0"/>
          <w:bCs w:val="0"/>
        </w:rPr>
        <w:t>with academic support</w:t>
      </w:r>
      <w:r w:rsidR="3A35C1C1" w:rsidRPr="670E6FEB">
        <w:rPr>
          <w:rFonts w:asciiTheme="minorHAnsi" w:hAnsiTheme="minorHAnsi" w:cstheme="minorBidi"/>
          <w:b w:val="0"/>
          <w:bCs w:val="0"/>
        </w:rPr>
        <w:t>)</w:t>
      </w:r>
    </w:p>
    <w:p w14:paraId="49CDF499" w14:textId="6FC93FAC" w:rsidR="00F70FAD" w:rsidRDefault="00B44A1E" w:rsidP="266FE7B7">
      <w:pPr>
        <w:pStyle w:val="Heading1"/>
        <w:numPr>
          <w:ilvl w:val="0"/>
          <w:numId w:val="1"/>
        </w:numPr>
        <w:rPr>
          <w:rFonts w:asciiTheme="minorHAnsi" w:hAnsiTheme="minorHAnsi" w:cstheme="minorBidi"/>
          <w:b w:val="0"/>
          <w:bCs w:val="0"/>
        </w:rPr>
      </w:pPr>
      <w:r>
        <w:rPr>
          <w:rFonts w:asciiTheme="minorHAnsi" w:hAnsiTheme="minorHAnsi" w:cstheme="minorBidi"/>
          <w:b w:val="0"/>
          <w:bCs w:val="0"/>
        </w:rPr>
        <w:t>A</w:t>
      </w:r>
      <w:r w:rsidR="26FE94E1" w:rsidRPr="2ACB6552">
        <w:rPr>
          <w:rFonts w:asciiTheme="minorHAnsi" w:hAnsiTheme="minorHAnsi" w:cstheme="minorBidi"/>
          <w:b w:val="0"/>
          <w:bCs w:val="0"/>
        </w:rPr>
        <w:t>doption of equitable assessment and grading practices</w:t>
      </w:r>
    </w:p>
    <w:p w14:paraId="08E3797C" w14:textId="1029F917" w:rsidR="00F70FAD" w:rsidRDefault="00B44A1E" w:rsidP="266FE7B7">
      <w:pPr>
        <w:pStyle w:val="Heading1"/>
        <w:numPr>
          <w:ilvl w:val="0"/>
          <w:numId w:val="1"/>
        </w:numPr>
        <w:rPr>
          <w:rFonts w:asciiTheme="minorHAnsi" w:hAnsiTheme="minorHAnsi" w:cstheme="minorBidi"/>
          <w:b w:val="0"/>
          <w:bCs w:val="0"/>
        </w:rPr>
      </w:pPr>
      <w:r>
        <w:rPr>
          <w:rFonts w:asciiTheme="minorHAnsi" w:hAnsiTheme="minorHAnsi" w:cstheme="minorBidi"/>
          <w:b w:val="0"/>
          <w:bCs w:val="0"/>
        </w:rPr>
        <w:t>I</w:t>
      </w:r>
      <w:r w:rsidR="4269DFAE" w:rsidRPr="266FE7B7">
        <w:rPr>
          <w:rFonts w:asciiTheme="minorHAnsi" w:hAnsiTheme="minorHAnsi" w:cstheme="minorBidi"/>
          <w:b w:val="0"/>
          <w:bCs w:val="0"/>
        </w:rPr>
        <w:t>ncorporation</w:t>
      </w:r>
      <w:r w:rsidR="26FE94E1" w:rsidRPr="266FE7B7">
        <w:rPr>
          <w:rFonts w:asciiTheme="minorHAnsi" w:hAnsiTheme="minorHAnsi" w:cstheme="minorBidi"/>
          <w:b w:val="0"/>
          <w:bCs w:val="0"/>
        </w:rPr>
        <w:t xml:space="preserve"> of faculty-facing data dashboard</w:t>
      </w:r>
      <w:r w:rsidR="584C7A25" w:rsidRPr="266FE7B7">
        <w:rPr>
          <w:rFonts w:asciiTheme="minorHAnsi" w:hAnsiTheme="minorHAnsi" w:cstheme="minorBidi"/>
          <w:b w:val="0"/>
          <w:bCs w:val="0"/>
        </w:rPr>
        <w:t>s into professional development or course coordination</w:t>
      </w:r>
    </w:p>
    <w:p w14:paraId="57674FF7" w14:textId="62C3149A" w:rsidR="00F70FAD" w:rsidRDefault="00B44A1E" w:rsidP="266FE7B7">
      <w:pPr>
        <w:pStyle w:val="Heading1"/>
        <w:numPr>
          <w:ilvl w:val="0"/>
          <w:numId w:val="1"/>
        </w:numPr>
        <w:rPr>
          <w:rFonts w:asciiTheme="minorHAnsi" w:hAnsiTheme="minorHAnsi" w:cstheme="minorBidi"/>
          <w:b w:val="0"/>
          <w:bCs w:val="0"/>
        </w:rPr>
      </w:pPr>
      <w:r>
        <w:rPr>
          <w:rFonts w:asciiTheme="minorHAnsi" w:hAnsiTheme="minorHAnsi" w:cstheme="minorBidi"/>
          <w:b w:val="0"/>
          <w:bCs w:val="0"/>
        </w:rPr>
        <w:t>R</w:t>
      </w:r>
      <w:r w:rsidR="457DD13D" w:rsidRPr="2ACB6552">
        <w:rPr>
          <w:rFonts w:asciiTheme="minorHAnsi" w:hAnsiTheme="minorHAnsi" w:cstheme="minorBidi"/>
          <w:b w:val="0"/>
          <w:bCs w:val="0"/>
        </w:rPr>
        <w:t xml:space="preserve">edesigning courses </w:t>
      </w:r>
      <w:r w:rsidR="71D36182" w:rsidRPr="2ACB6552">
        <w:rPr>
          <w:rFonts w:asciiTheme="minorHAnsi" w:hAnsiTheme="minorHAnsi" w:cstheme="minorBidi"/>
          <w:b w:val="0"/>
          <w:bCs w:val="0"/>
        </w:rPr>
        <w:t>(</w:t>
      </w:r>
      <w:r w:rsidR="457DD13D" w:rsidRPr="2ACB6552">
        <w:rPr>
          <w:rFonts w:asciiTheme="minorHAnsi" w:hAnsiTheme="minorHAnsi" w:cstheme="minorBidi"/>
          <w:b w:val="0"/>
          <w:bCs w:val="0"/>
        </w:rPr>
        <w:t>for alignment, infusion of active</w:t>
      </w:r>
      <w:r w:rsidR="6B601210" w:rsidRPr="2ACB6552">
        <w:rPr>
          <w:rFonts w:asciiTheme="minorHAnsi" w:hAnsiTheme="minorHAnsi" w:cstheme="minorBidi"/>
          <w:b w:val="0"/>
          <w:bCs w:val="0"/>
        </w:rPr>
        <w:t xml:space="preserve"> and/or peer</w:t>
      </w:r>
      <w:r w:rsidR="457DD13D" w:rsidRPr="2ACB6552">
        <w:rPr>
          <w:rFonts w:asciiTheme="minorHAnsi" w:hAnsiTheme="minorHAnsi" w:cstheme="minorBidi"/>
          <w:b w:val="0"/>
          <w:bCs w:val="0"/>
        </w:rPr>
        <w:t xml:space="preserve"> learning, or hybrid delivery modality</w:t>
      </w:r>
      <w:r w:rsidR="43A2F4E2" w:rsidRPr="2ACB6552">
        <w:rPr>
          <w:rFonts w:asciiTheme="minorHAnsi" w:hAnsiTheme="minorHAnsi" w:cstheme="minorBidi"/>
          <w:b w:val="0"/>
          <w:bCs w:val="0"/>
        </w:rPr>
        <w:t>)</w:t>
      </w:r>
      <w:r w:rsidR="457DD13D" w:rsidRPr="2ACB6552">
        <w:rPr>
          <w:rFonts w:asciiTheme="minorHAnsi" w:hAnsiTheme="minorHAnsi" w:cstheme="minorBidi"/>
          <w:b w:val="0"/>
          <w:bCs w:val="0"/>
        </w:rPr>
        <w:t>.</w:t>
      </w:r>
    </w:p>
    <w:p w14:paraId="23B24EDF" w14:textId="77777777" w:rsidR="00272B57" w:rsidRPr="00184756" w:rsidRDefault="00272B57" w:rsidP="00F2304A">
      <w:pPr>
        <w:pStyle w:val="Heading1"/>
        <w:ind w:left="0"/>
        <w:rPr>
          <w:rFonts w:asciiTheme="minorHAnsi" w:hAnsiTheme="minorHAnsi" w:cstheme="minorHAnsi"/>
        </w:rPr>
      </w:pPr>
    </w:p>
    <w:p w14:paraId="404FB4D5" w14:textId="255BBDDD" w:rsidR="00272B57" w:rsidRPr="00184756" w:rsidRDefault="00272B57" w:rsidP="00F2304A">
      <w:pPr>
        <w:pStyle w:val="Heading1"/>
        <w:ind w:left="0"/>
        <w:rPr>
          <w:rFonts w:asciiTheme="minorHAnsi" w:hAnsiTheme="minorHAnsi" w:cstheme="minorHAnsi"/>
        </w:rPr>
      </w:pPr>
      <w:r w:rsidRPr="00184756">
        <w:rPr>
          <w:rFonts w:asciiTheme="minorHAnsi" w:hAnsiTheme="minorHAnsi" w:cstheme="minorHAnsi"/>
        </w:rPr>
        <w:t>Funding Details</w:t>
      </w:r>
    </w:p>
    <w:p w14:paraId="5258C569" w14:textId="60148277" w:rsidR="00E42B0E" w:rsidRPr="00184756" w:rsidRDefault="00F70FAD" w:rsidP="0D30B57D">
      <w:pPr>
        <w:pStyle w:val="Heading1"/>
        <w:ind w:left="0"/>
        <w:rPr>
          <w:rFonts w:asciiTheme="minorHAnsi" w:hAnsiTheme="minorHAnsi" w:cstheme="minorBidi"/>
          <w:b w:val="0"/>
          <w:bCs w:val="0"/>
        </w:rPr>
      </w:pPr>
      <w:r w:rsidRPr="6C73CCDA">
        <w:rPr>
          <w:rFonts w:asciiTheme="minorHAnsi" w:hAnsiTheme="minorHAnsi" w:cstheme="minorBidi"/>
          <w:b w:val="0"/>
          <w:bCs w:val="0"/>
        </w:rPr>
        <w:t xml:space="preserve">Each campus may request funds to transform one or more of the most critical courses </w:t>
      </w:r>
      <w:r w:rsidR="664ECA17" w:rsidRPr="6C73CCDA">
        <w:rPr>
          <w:rFonts w:asciiTheme="minorHAnsi" w:hAnsiTheme="minorHAnsi" w:cstheme="minorBidi"/>
          <w:b w:val="0"/>
          <w:bCs w:val="0"/>
        </w:rPr>
        <w:t xml:space="preserve">its leadership team has decided to </w:t>
      </w:r>
      <w:r w:rsidRPr="6C73CCDA">
        <w:rPr>
          <w:rFonts w:asciiTheme="minorHAnsi" w:hAnsiTheme="minorHAnsi" w:cstheme="minorBidi"/>
          <w:b w:val="0"/>
          <w:bCs w:val="0"/>
        </w:rPr>
        <w:t xml:space="preserve">address under this priority. Campuses in Tier 1 are eligible to receive up to $170,500; campuses in Tier 2 are eligible to receive up to $118,000; and campuses in Tier 3 are eligible to receive up to $73,000. </w:t>
      </w:r>
      <w:r w:rsidR="22405780" w:rsidRPr="6C73CCDA">
        <w:rPr>
          <w:rFonts w:asciiTheme="minorHAnsi" w:hAnsiTheme="minorHAnsi" w:cstheme="minorBidi"/>
          <w:b w:val="0"/>
          <w:bCs w:val="0"/>
        </w:rPr>
        <w:t>These allocation tiers</w:t>
      </w:r>
      <w:r w:rsidRPr="6C73CCDA">
        <w:rPr>
          <w:rFonts w:asciiTheme="minorHAnsi" w:hAnsiTheme="minorHAnsi" w:cstheme="minorBidi"/>
          <w:b w:val="0"/>
          <w:bCs w:val="0"/>
        </w:rPr>
        <w:t xml:space="preserve"> </w:t>
      </w:r>
      <w:r w:rsidR="0EC7F352" w:rsidRPr="6C73CCDA">
        <w:rPr>
          <w:rFonts w:asciiTheme="minorHAnsi" w:hAnsiTheme="minorHAnsi" w:cstheme="minorBidi"/>
          <w:b w:val="0"/>
          <w:bCs w:val="0"/>
        </w:rPr>
        <w:t>are bas</w:t>
      </w:r>
      <w:r w:rsidRPr="6C73CCDA">
        <w:rPr>
          <w:rFonts w:asciiTheme="minorHAnsi" w:hAnsiTheme="minorHAnsi" w:cstheme="minorBidi"/>
          <w:b w:val="0"/>
          <w:bCs w:val="0"/>
        </w:rPr>
        <w:t>e</w:t>
      </w:r>
      <w:r w:rsidR="0EC7F352" w:rsidRPr="6C73CCDA">
        <w:rPr>
          <w:rFonts w:asciiTheme="minorHAnsi" w:hAnsiTheme="minorHAnsi" w:cstheme="minorBidi"/>
          <w:b w:val="0"/>
          <w:bCs w:val="0"/>
        </w:rPr>
        <w:t>d on e</w:t>
      </w:r>
      <w:r w:rsidRPr="6C73CCDA">
        <w:rPr>
          <w:rFonts w:asciiTheme="minorHAnsi" w:hAnsiTheme="minorHAnsi" w:cstheme="minorBidi"/>
          <w:b w:val="0"/>
          <w:bCs w:val="0"/>
        </w:rPr>
        <w:t>nrollment and proportion of students in the entering class placed into Category IV in mathematics/quantitative reasoning and/or written communication.</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2160"/>
        <w:gridCol w:w="1620"/>
      </w:tblGrid>
      <w:tr w:rsidR="0096103B" w:rsidRPr="0096103B" w14:paraId="07A0240D" w14:textId="77777777" w:rsidTr="4A1E4358">
        <w:trPr>
          <w:trHeight w:val="495"/>
          <w:jc w:val="center"/>
        </w:trPr>
        <w:tc>
          <w:tcPr>
            <w:tcW w:w="720" w:type="dxa"/>
            <w:tcBorders>
              <w:top w:val="nil"/>
              <w:left w:val="nil"/>
              <w:bottom w:val="single" w:sz="6" w:space="0" w:color="auto"/>
              <w:right w:val="nil"/>
            </w:tcBorders>
            <w:shd w:val="clear" w:color="auto" w:fill="auto"/>
            <w:vAlign w:val="bottom"/>
            <w:hideMark/>
          </w:tcPr>
          <w:p w14:paraId="18F6A232"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b/>
                <w:bCs/>
              </w:rPr>
              <w:t>Tier</w:t>
            </w:r>
            <w:r w:rsidRPr="0096103B">
              <w:rPr>
                <w:rFonts w:asciiTheme="minorHAnsi" w:hAnsiTheme="minorHAnsi" w:cstheme="minorHAnsi"/>
              </w:rPr>
              <w:t> </w:t>
            </w:r>
          </w:p>
        </w:tc>
        <w:tc>
          <w:tcPr>
            <w:tcW w:w="2160" w:type="dxa"/>
            <w:tcBorders>
              <w:top w:val="nil"/>
              <w:left w:val="nil"/>
              <w:bottom w:val="single" w:sz="6" w:space="0" w:color="auto"/>
              <w:right w:val="nil"/>
            </w:tcBorders>
            <w:shd w:val="clear" w:color="auto" w:fill="auto"/>
            <w:vAlign w:val="bottom"/>
            <w:hideMark/>
          </w:tcPr>
          <w:p w14:paraId="48B90EC9"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b/>
                <w:bCs/>
              </w:rPr>
              <w:t>Campus</w:t>
            </w:r>
            <w:r w:rsidRPr="0096103B">
              <w:rPr>
                <w:rFonts w:asciiTheme="minorHAnsi" w:hAnsiTheme="minorHAnsi" w:cstheme="minorHAnsi"/>
              </w:rPr>
              <w:t> </w:t>
            </w:r>
          </w:p>
        </w:tc>
        <w:tc>
          <w:tcPr>
            <w:tcW w:w="1620" w:type="dxa"/>
            <w:tcBorders>
              <w:top w:val="nil"/>
              <w:left w:val="nil"/>
              <w:bottom w:val="single" w:sz="6" w:space="0" w:color="auto"/>
              <w:right w:val="nil"/>
            </w:tcBorders>
            <w:shd w:val="clear" w:color="auto" w:fill="auto"/>
            <w:vAlign w:val="bottom"/>
            <w:hideMark/>
          </w:tcPr>
          <w:p w14:paraId="7E791ED1"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b/>
                <w:bCs/>
              </w:rPr>
              <w:t>Amount</w:t>
            </w:r>
            <w:r w:rsidRPr="0096103B">
              <w:rPr>
                <w:rFonts w:asciiTheme="minorHAnsi" w:hAnsiTheme="minorHAnsi" w:cstheme="minorHAnsi"/>
              </w:rPr>
              <w:t> </w:t>
            </w:r>
          </w:p>
        </w:tc>
      </w:tr>
      <w:tr w:rsidR="0096103B" w:rsidRPr="0096103B" w14:paraId="104241F4" w14:textId="77777777" w:rsidTr="4A1E4358">
        <w:trPr>
          <w:trHeight w:val="405"/>
          <w:jc w:val="center"/>
        </w:trPr>
        <w:tc>
          <w:tcPr>
            <w:tcW w:w="720" w:type="dxa"/>
            <w:tcBorders>
              <w:top w:val="single" w:sz="6" w:space="0" w:color="auto"/>
              <w:left w:val="nil"/>
              <w:bottom w:val="nil"/>
              <w:right w:val="nil"/>
            </w:tcBorders>
            <w:shd w:val="clear" w:color="auto" w:fill="auto"/>
            <w:vAlign w:val="bottom"/>
            <w:hideMark/>
          </w:tcPr>
          <w:p w14:paraId="2593BE65"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1  </w:t>
            </w:r>
          </w:p>
        </w:tc>
        <w:tc>
          <w:tcPr>
            <w:tcW w:w="2160" w:type="dxa"/>
            <w:tcBorders>
              <w:top w:val="single" w:sz="6" w:space="0" w:color="auto"/>
              <w:left w:val="nil"/>
              <w:bottom w:val="nil"/>
              <w:right w:val="nil"/>
            </w:tcBorders>
            <w:shd w:val="clear" w:color="auto" w:fill="auto"/>
            <w:vAlign w:val="bottom"/>
            <w:hideMark/>
          </w:tcPr>
          <w:p w14:paraId="2FFC00F5"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Dominguez Hills </w:t>
            </w:r>
          </w:p>
        </w:tc>
        <w:tc>
          <w:tcPr>
            <w:tcW w:w="1620" w:type="dxa"/>
            <w:tcBorders>
              <w:top w:val="single" w:sz="6" w:space="0" w:color="auto"/>
              <w:left w:val="nil"/>
              <w:bottom w:val="nil"/>
              <w:right w:val="nil"/>
            </w:tcBorders>
            <w:shd w:val="clear" w:color="auto" w:fill="auto"/>
            <w:vAlign w:val="bottom"/>
            <w:hideMark/>
          </w:tcPr>
          <w:p w14:paraId="71BD8FCB"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170,500  </w:t>
            </w:r>
          </w:p>
        </w:tc>
      </w:tr>
      <w:tr w:rsidR="0096103B" w:rsidRPr="0096103B" w14:paraId="3572045C" w14:textId="77777777" w:rsidTr="4A1E4358">
        <w:trPr>
          <w:trHeight w:val="300"/>
          <w:jc w:val="center"/>
        </w:trPr>
        <w:tc>
          <w:tcPr>
            <w:tcW w:w="720" w:type="dxa"/>
            <w:tcBorders>
              <w:top w:val="nil"/>
              <w:left w:val="nil"/>
              <w:bottom w:val="nil"/>
              <w:right w:val="nil"/>
            </w:tcBorders>
            <w:shd w:val="clear" w:color="auto" w:fill="auto"/>
            <w:vAlign w:val="bottom"/>
            <w:hideMark/>
          </w:tcPr>
          <w:p w14:paraId="58E8F3FF"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1  </w:t>
            </w:r>
          </w:p>
        </w:tc>
        <w:tc>
          <w:tcPr>
            <w:tcW w:w="2160" w:type="dxa"/>
            <w:tcBorders>
              <w:top w:val="nil"/>
              <w:left w:val="nil"/>
              <w:bottom w:val="nil"/>
              <w:right w:val="nil"/>
            </w:tcBorders>
            <w:shd w:val="clear" w:color="auto" w:fill="auto"/>
            <w:vAlign w:val="bottom"/>
            <w:hideMark/>
          </w:tcPr>
          <w:p w14:paraId="7BE56CFA"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Fullerton </w:t>
            </w:r>
          </w:p>
        </w:tc>
        <w:tc>
          <w:tcPr>
            <w:tcW w:w="1620" w:type="dxa"/>
            <w:tcBorders>
              <w:top w:val="nil"/>
              <w:left w:val="nil"/>
              <w:bottom w:val="nil"/>
              <w:right w:val="nil"/>
            </w:tcBorders>
            <w:shd w:val="clear" w:color="auto" w:fill="auto"/>
            <w:vAlign w:val="bottom"/>
            <w:hideMark/>
          </w:tcPr>
          <w:p w14:paraId="2B92AFE1"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170,500  </w:t>
            </w:r>
          </w:p>
        </w:tc>
      </w:tr>
      <w:tr w:rsidR="0096103B" w:rsidRPr="0096103B" w14:paraId="4994D6BA" w14:textId="77777777" w:rsidTr="4A1E4358">
        <w:trPr>
          <w:trHeight w:val="300"/>
          <w:jc w:val="center"/>
        </w:trPr>
        <w:tc>
          <w:tcPr>
            <w:tcW w:w="720" w:type="dxa"/>
            <w:tcBorders>
              <w:top w:val="nil"/>
              <w:left w:val="nil"/>
              <w:bottom w:val="nil"/>
              <w:right w:val="nil"/>
            </w:tcBorders>
            <w:shd w:val="clear" w:color="auto" w:fill="auto"/>
            <w:vAlign w:val="bottom"/>
            <w:hideMark/>
          </w:tcPr>
          <w:p w14:paraId="721E0B0B"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1  </w:t>
            </w:r>
          </w:p>
        </w:tc>
        <w:tc>
          <w:tcPr>
            <w:tcW w:w="2160" w:type="dxa"/>
            <w:tcBorders>
              <w:top w:val="nil"/>
              <w:left w:val="nil"/>
              <w:bottom w:val="nil"/>
              <w:right w:val="nil"/>
            </w:tcBorders>
            <w:shd w:val="clear" w:color="auto" w:fill="auto"/>
            <w:vAlign w:val="bottom"/>
            <w:hideMark/>
          </w:tcPr>
          <w:p w14:paraId="059AAC18"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Los Angeles </w:t>
            </w:r>
          </w:p>
        </w:tc>
        <w:tc>
          <w:tcPr>
            <w:tcW w:w="1620" w:type="dxa"/>
            <w:tcBorders>
              <w:top w:val="nil"/>
              <w:left w:val="nil"/>
              <w:bottom w:val="nil"/>
              <w:right w:val="nil"/>
            </w:tcBorders>
            <w:shd w:val="clear" w:color="auto" w:fill="auto"/>
            <w:vAlign w:val="bottom"/>
            <w:hideMark/>
          </w:tcPr>
          <w:p w14:paraId="19C8DB61"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170,500  </w:t>
            </w:r>
          </w:p>
        </w:tc>
      </w:tr>
      <w:tr w:rsidR="0096103B" w:rsidRPr="0096103B" w14:paraId="5980EB57" w14:textId="77777777" w:rsidTr="4A1E4358">
        <w:trPr>
          <w:trHeight w:val="300"/>
          <w:jc w:val="center"/>
        </w:trPr>
        <w:tc>
          <w:tcPr>
            <w:tcW w:w="720" w:type="dxa"/>
            <w:tcBorders>
              <w:top w:val="nil"/>
              <w:left w:val="nil"/>
              <w:bottom w:val="nil"/>
              <w:right w:val="nil"/>
            </w:tcBorders>
            <w:shd w:val="clear" w:color="auto" w:fill="auto"/>
            <w:vAlign w:val="bottom"/>
            <w:hideMark/>
          </w:tcPr>
          <w:p w14:paraId="6DFE8A24"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1  </w:t>
            </w:r>
          </w:p>
        </w:tc>
        <w:tc>
          <w:tcPr>
            <w:tcW w:w="2160" w:type="dxa"/>
            <w:tcBorders>
              <w:top w:val="nil"/>
              <w:left w:val="nil"/>
              <w:bottom w:val="nil"/>
              <w:right w:val="nil"/>
            </w:tcBorders>
            <w:shd w:val="clear" w:color="auto" w:fill="auto"/>
            <w:vAlign w:val="bottom"/>
            <w:hideMark/>
          </w:tcPr>
          <w:p w14:paraId="5906687C"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Northridge </w:t>
            </w:r>
          </w:p>
        </w:tc>
        <w:tc>
          <w:tcPr>
            <w:tcW w:w="1620" w:type="dxa"/>
            <w:tcBorders>
              <w:top w:val="nil"/>
              <w:left w:val="nil"/>
              <w:bottom w:val="nil"/>
              <w:right w:val="nil"/>
            </w:tcBorders>
            <w:shd w:val="clear" w:color="auto" w:fill="auto"/>
            <w:vAlign w:val="bottom"/>
            <w:hideMark/>
          </w:tcPr>
          <w:p w14:paraId="65E33BFB"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170,500  </w:t>
            </w:r>
          </w:p>
        </w:tc>
      </w:tr>
      <w:tr w:rsidR="0096103B" w:rsidRPr="0096103B" w14:paraId="39783ECC" w14:textId="77777777" w:rsidTr="4A1E4358">
        <w:trPr>
          <w:trHeight w:val="300"/>
          <w:jc w:val="center"/>
        </w:trPr>
        <w:tc>
          <w:tcPr>
            <w:tcW w:w="720" w:type="dxa"/>
            <w:tcBorders>
              <w:top w:val="nil"/>
              <w:left w:val="nil"/>
              <w:bottom w:val="nil"/>
              <w:right w:val="nil"/>
            </w:tcBorders>
            <w:shd w:val="clear" w:color="auto" w:fill="auto"/>
            <w:vAlign w:val="bottom"/>
            <w:hideMark/>
          </w:tcPr>
          <w:p w14:paraId="41D15CAB"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1  </w:t>
            </w:r>
          </w:p>
        </w:tc>
        <w:tc>
          <w:tcPr>
            <w:tcW w:w="2160" w:type="dxa"/>
            <w:tcBorders>
              <w:top w:val="nil"/>
              <w:left w:val="nil"/>
              <w:bottom w:val="nil"/>
              <w:right w:val="nil"/>
            </w:tcBorders>
            <w:shd w:val="clear" w:color="auto" w:fill="auto"/>
            <w:vAlign w:val="bottom"/>
            <w:hideMark/>
          </w:tcPr>
          <w:p w14:paraId="17DCF3D3"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Sacramento </w:t>
            </w:r>
          </w:p>
        </w:tc>
        <w:tc>
          <w:tcPr>
            <w:tcW w:w="1620" w:type="dxa"/>
            <w:tcBorders>
              <w:top w:val="nil"/>
              <w:left w:val="nil"/>
              <w:bottom w:val="nil"/>
              <w:right w:val="nil"/>
            </w:tcBorders>
            <w:shd w:val="clear" w:color="auto" w:fill="auto"/>
            <w:vAlign w:val="bottom"/>
            <w:hideMark/>
          </w:tcPr>
          <w:p w14:paraId="1282A81E"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170,500  </w:t>
            </w:r>
          </w:p>
        </w:tc>
      </w:tr>
      <w:tr w:rsidR="0096103B" w:rsidRPr="0096103B" w14:paraId="6E0A39D7" w14:textId="77777777" w:rsidTr="4A1E4358">
        <w:trPr>
          <w:trHeight w:val="300"/>
          <w:jc w:val="center"/>
        </w:trPr>
        <w:tc>
          <w:tcPr>
            <w:tcW w:w="720" w:type="dxa"/>
            <w:tcBorders>
              <w:top w:val="nil"/>
              <w:left w:val="nil"/>
              <w:bottom w:val="nil"/>
              <w:right w:val="nil"/>
            </w:tcBorders>
            <w:shd w:val="clear" w:color="auto" w:fill="auto"/>
            <w:vAlign w:val="bottom"/>
            <w:hideMark/>
          </w:tcPr>
          <w:p w14:paraId="550DDEEA"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1  </w:t>
            </w:r>
          </w:p>
        </w:tc>
        <w:tc>
          <w:tcPr>
            <w:tcW w:w="2160" w:type="dxa"/>
            <w:tcBorders>
              <w:top w:val="nil"/>
              <w:left w:val="nil"/>
              <w:bottom w:val="nil"/>
              <w:right w:val="nil"/>
            </w:tcBorders>
            <w:shd w:val="clear" w:color="auto" w:fill="auto"/>
            <w:vAlign w:val="bottom"/>
            <w:hideMark/>
          </w:tcPr>
          <w:p w14:paraId="102DA9CD"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San Bernardino </w:t>
            </w:r>
          </w:p>
        </w:tc>
        <w:tc>
          <w:tcPr>
            <w:tcW w:w="1620" w:type="dxa"/>
            <w:tcBorders>
              <w:top w:val="nil"/>
              <w:left w:val="nil"/>
              <w:bottom w:val="nil"/>
              <w:right w:val="nil"/>
            </w:tcBorders>
            <w:shd w:val="clear" w:color="auto" w:fill="auto"/>
            <w:vAlign w:val="bottom"/>
            <w:hideMark/>
          </w:tcPr>
          <w:p w14:paraId="42D7DB70"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170,500  </w:t>
            </w:r>
          </w:p>
        </w:tc>
      </w:tr>
      <w:tr w:rsidR="0096103B" w:rsidRPr="0096103B" w14:paraId="7AF7DAC2" w14:textId="77777777" w:rsidTr="4A1E4358">
        <w:trPr>
          <w:trHeight w:val="300"/>
          <w:jc w:val="center"/>
        </w:trPr>
        <w:tc>
          <w:tcPr>
            <w:tcW w:w="720" w:type="dxa"/>
            <w:tcBorders>
              <w:top w:val="nil"/>
              <w:left w:val="nil"/>
              <w:bottom w:val="nil"/>
              <w:right w:val="nil"/>
            </w:tcBorders>
            <w:shd w:val="clear" w:color="auto" w:fill="auto"/>
            <w:vAlign w:val="bottom"/>
            <w:hideMark/>
          </w:tcPr>
          <w:p w14:paraId="1959EB5D"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1  </w:t>
            </w:r>
          </w:p>
        </w:tc>
        <w:tc>
          <w:tcPr>
            <w:tcW w:w="2160" w:type="dxa"/>
            <w:tcBorders>
              <w:top w:val="nil"/>
              <w:left w:val="nil"/>
              <w:bottom w:val="nil"/>
              <w:right w:val="nil"/>
            </w:tcBorders>
            <w:shd w:val="clear" w:color="auto" w:fill="auto"/>
            <w:vAlign w:val="bottom"/>
            <w:hideMark/>
          </w:tcPr>
          <w:p w14:paraId="29A704CF"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San Marcos </w:t>
            </w:r>
          </w:p>
        </w:tc>
        <w:tc>
          <w:tcPr>
            <w:tcW w:w="1620" w:type="dxa"/>
            <w:tcBorders>
              <w:top w:val="nil"/>
              <w:left w:val="nil"/>
              <w:bottom w:val="nil"/>
              <w:right w:val="nil"/>
            </w:tcBorders>
            <w:shd w:val="clear" w:color="auto" w:fill="auto"/>
            <w:vAlign w:val="bottom"/>
            <w:hideMark/>
          </w:tcPr>
          <w:p w14:paraId="0770519E"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170,500  </w:t>
            </w:r>
          </w:p>
        </w:tc>
      </w:tr>
      <w:tr w:rsidR="0096103B" w:rsidRPr="0096103B" w14:paraId="351609D3" w14:textId="77777777" w:rsidTr="4A1E4358">
        <w:trPr>
          <w:trHeight w:val="300"/>
          <w:jc w:val="center"/>
        </w:trPr>
        <w:tc>
          <w:tcPr>
            <w:tcW w:w="720" w:type="dxa"/>
            <w:tcBorders>
              <w:top w:val="nil"/>
              <w:left w:val="nil"/>
              <w:bottom w:val="single" w:sz="6" w:space="0" w:color="auto"/>
              <w:right w:val="nil"/>
            </w:tcBorders>
            <w:shd w:val="clear" w:color="auto" w:fill="auto"/>
            <w:vAlign w:val="bottom"/>
            <w:hideMark/>
          </w:tcPr>
          <w:p w14:paraId="119045CE"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1  </w:t>
            </w:r>
          </w:p>
        </w:tc>
        <w:tc>
          <w:tcPr>
            <w:tcW w:w="2160" w:type="dxa"/>
            <w:tcBorders>
              <w:top w:val="nil"/>
              <w:left w:val="nil"/>
              <w:bottom w:val="single" w:sz="6" w:space="0" w:color="auto"/>
              <w:right w:val="nil"/>
            </w:tcBorders>
            <w:shd w:val="clear" w:color="auto" w:fill="auto"/>
            <w:vAlign w:val="bottom"/>
            <w:hideMark/>
          </w:tcPr>
          <w:p w14:paraId="66D2B717"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Chico </w:t>
            </w:r>
          </w:p>
        </w:tc>
        <w:tc>
          <w:tcPr>
            <w:tcW w:w="1620" w:type="dxa"/>
            <w:tcBorders>
              <w:top w:val="nil"/>
              <w:left w:val="nil"/>
              <w:bottom w:val="single" w:sz="6" w:space="0" w:color="auto"/>
              <w:right w:val="nil"/>
            </w:tcBorders>
            <w:shd w:val="clear" w:color="auto" w:fill="auto"/>
            <w:vAlign w:val="bottom"/>
            <w:hideMark/>
          </w:tcPr>
          <w:p w14:paraId="3CC6E398"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170,500  </w:t>
            </w:r>
          </w:p>
        </w:tc>
      </w:tr>
      <w:tr w:rsidR="0096103B" w:rsidRPr="0096103B" w14:paraId="610C23D5" w14:textId="77777777" w:rsidTr="4A1E4358">
        <w:trPr>
          <w:trHeight w:val="300"/>
          <w:jc w:val="center"/>
        </w:trPr>
        <w:tc>
          <w:tcPr>
            <w:tcW w:w="720" w:type="dxa"/>
            <w:tcBorders>
              <w:top w:val="single" w:sz="6" w:space="0" w:color="auto"/>
              <w:left w:val="nil"/>
              <w:bottom w:val="nil"/>
              <w:right w:val="nil"/>
            </w:tcBorders>
            <w:shd w:val="clear" w:color="auto" w:fill="auto"/>
            <w:vAlign w:val="bottom"/>
            <w:hideMark/>
          </w:tcPr>
          <w:p w14:paraId="2983A1B2"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2  </w:t>
            </w:r>
          </w:p>
        </w:tc>
        <w:tc>
          <w:tcPr>
            <w:tcW w:w="2160" w:type="dxa"/>
            <w:tcBorders>
              <w:top w:val="single" w:sz="6" w:space="0" w:color="auto"/>
              <w:left w:val="nil"/>
              <w:bottom w:val="nil"/>
              <w:right w:val="nil"/>
            </w:tcBorders>
            <w:shd w:val="clear" w:color="auto" w:fill="auto"/>
            <w:vAlign w:val="bottom"/>
            <w:hideMark/>
          </w:tcPr>
          <w:p w14:paraId="39DEEC6D"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East Bay </w:t>
            </w:r>
          </w:p>
        </w:tc>
        <w:tc>
          <w:tcPr>
            <w:tcW w:w="1620" w:type="dxa"/>
            <w:tcBorders>
              <w:top w:val="single" w:sz="6" w:space="0" w:color="auto"/>
              <w:left w:val="nil"/>
              <w:bottom w:val="nil"/>
              <w:right w:val="nil"/>
            </w:tcBorders>
            <w:shd w:val="clear" w:color="auto" w:fill="auto"/>
            <w:vAlign w:val="bottom"/>
            <w:hideMark/>
          </w:tcPr>
          <w:p w14:paraId="3820E55E"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118,000  </w:t>
            </w:r>
          </w:p>
        </w:tc>
      </w:tr>
      <w:tr w:rsidR="0096103B" w:rsidRPr="0096103B" w14:paraId="0E810046" w14:textId="77777777" w:rsidTr="4A1E4358">
        <w:trPr>
          <w:trHeight w:val="300"/>
          <w:jc w:val="center"/>
        </w:trPr>
        <w:tc>
          <w:tcPr>
            <w:tcW w:w="720" w:type="dxa"/>
            <w:tcBorders>
              <w:top w:val="nil"/>
              <w:left w:val="nil"/>
              <w:bottom w:val="nil"/>
              <w:right w:val="nil"/>
            </w:tcBorders>
            <w:shd w:val="clear" w:color="auto" w:fill="auto"/>
            <w:vAlign w:val="bottom"/>
            <w:hideMark/>
          </w:tcPr>
          <w:p w14:paraId="29C796AB"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2  </w:t>
            </w:r>
          </w:p>
        </w:tc>
        <w:tc>
          <w:tcPr>
            <w:tcW w:w="2160" w:type="dxa"/>
            <w:tcBorders>
              <w:top w:val="nil"/>
              <w:left w:val="nil"/>
              <w:bottom w:val="nil"/>
              <w:right w:val="nil"/>
            </w:tcBorders>
            <w:shd w:val="clear" w:color="auto" w:fill="auto"/>
            <w:vAlign w:val="bottom"/>
            <w:hideMark/>
          </w:tcPr>
          <w:p w14:paraId="68EBF45D"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Fresno </w:t>
            </w:r>
          </w:p>
        </w:tc>
        <w:tc>
          <w:tcPr>
            <w:tcW w:w="1620" w:type="dxa"/>
            <w:tcBorders>
              <w:top w:val="nil"/>
              <w:left w:val="nil"/>
              <w:bottom w:val="nil"/>
              <w:right w:val="nil"/>
            </w:tcBorders>
            <w:shd w:val="clear" w:color="auto" w:fill="auto"/>
            <w:vAlign w:val="bottom"/>
            <w:hideMark/>
          </w:tcPr>
          <w:p w14:paraId="3F0A703F"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118,000  </w:t>
            </w:r>
          </w:p>
        </w:tc>
      </w:tr>
      <w:tr w:rsidR="0096103B" w:rsidRPr="0096103B" w14:paraId="6B4017DA" w14:textId="77777777" w:rsidTr="4A1E4358">
        <w:trPr>
          <w:trHeight w:val="300"/>
          <w:jc w:val="center"/>
        </w:trPr>
        <w:tc>
          <w:tcPr>
            <w:tcW w:w="720" w:type="dxa"/>
            <w:tcBorders>
              <w:top w:val="nil"/>
              <w:left w:val="nil"/>
              <w:bottom w:val="nil"/>
              <w:right w:val="nil"/>
            </w:tcBorders>
            <w:shd w:val="clear" w:color="auto" w:fill="auto"/>
            <w:vAlign w:val="bottom"/>
            <w:hideMark/>
          </w:tcPr>
          <w:p w14:paraId="05F439AD"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2  </w:t>
            </w:r>
          </w:p>
        </w:tc>
        <w:tc>
          <w:tcPr>
            <w:tcW w:w="2160" w:type="dxa"/>
            <w:tcBorders>
              <w:top w:val="nil"/>
              <w:left w:val="nil"/>
              <w:bottom w:val="nil"/>
              <w:right w:val="nil"/>
            </w:tcBorders>
            <w:shd w:val="clear" w:color="auto" w:fill="auto"/>
            <w:vAlign w:val="bottom"/>
            <w:hideMark/>
          </w:tcPr>
          <w:p w14:paraId="055556D3"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Humboldt </w:t>
            </w:r>
          </w:p>
        </w:tc>
        <w:tc>
          <w:tcPr>
            <w:tcW w:w="1620" w:type="dxa"/>
            <w:tcBorders>
              <w:top w:val="nil"/>
              <w:left w:val="nil"/>
              <w:bottom w:val="nil"/>
              <w:right w:val="nil"/>
            </w:tcBorders>
            <w:shd w:val="clear" w:color="auto" w:fill="auto"/>
            <w:vAlign w:val="bottom"/>
            <w:hideMark/>
          </w:tcPr>
          <w:p w14:paraId="35F0A03D"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118,000  </w:t>
            </w:r>
          </w:p>
        </w:tc>
      </w:tr>
      <w:tr w:rsidR="0096103B" w:rsidRPr="0096103B" w14:paraId="1C39D098" w14:textId="77777777" w:rsidTr="4A1E4358">
        <w:trPr>
          <w:trHeight w:val="300"/>
          <w:jc w:val="center"/>
        </w:trPr>
        <w:tc>
          <w:tcPr>
            <w:tcW w:w="720" w:type="dxa"/>
            <w:tcBorders>
              <w:top w:val="nil"/>
              <w:left w:val="nil"/>
              <w:bottom w:val="nil"/>
              <w:right w:val="nil"/>
            </w:tcBorders>
            <w:shd w:val="clear" w:color="auto" w:fill="auto"/>
            <w:vAlign w:val="bottom"/>
            <w:hideMark/>
          </w:tcPr>
          <w:p w14:paraId="14E00248"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2  </w:t>
            </w:r>
          </w:p>
        </w:tc>
        <w:tc>
          <w:tcPr>
            <w:tcW w:w="2160" w:type="dxa"/>
            <w:tcBorders>
              <w:top w:val="nil"/>
              <w:left w:val="nil"/>
              <w:bottom w:val="nil"/>
              <w:right w:val="nil"/>
            </w:tcBorders>
            <w:shd w:val="clear" w:color="auto" w:fill="auto"/>
            <w:vAlign w:val="bottom"/>
            <w:hideMark/>
          </w:tcPr>
          <w:p w14:paraId="70C42FD6"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Long Beach </w:t>
            </w:r>
          </w:p>
        </w:tc>
        <w:tc>
          <w:tcPr>
            <w:tcW w:w="1620" w:type="dxa"/>
            <w:tcBorders>
              <w:top w:val="nil"/>
              <w:left w:val="nil"/>
              <w:bottom w:val="nil"/>
              <w:right w:val="nil"/>
            </w:tcBorders>
            <w:shd w:val="clear" w:color="auto" w:fill="auto"/>
            <w:vAlign w:val="bottom"/>
            <w:hideMark/>
          </w:tcPr>
          <w:p w14:paraId="316C20F9"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118,000  </w:t>
            </w:r>
          </w:p>
        </w:tc>
      </w:tr>
      <w:tr w:rsidR="0096103B" w:rsidRPr="0096103B" w14:paraId="2830959D" w14:textId="77777777" w:rsidTr="4A1E4358">
        <w:trPr>
          <w:trHeight w:val="300"/>
          <w:jc w:val="center"/>
        </w:trPr>
        <w:tc>
          <w:tcPr>
            <w:tcW w:w="720" w:type="dxa"/>
            <w:tcBorders>
              <w:top w:val="nil"/>
              <w:left w:val="nil"/>
              <w:bottom w:val="nil"/>
              <w:right w:val="nil"/>
            </w:tcBorders>
            <w:shd w:val="clear" w:color="auto" w:fill="auto"/>
            <w:vAlign w:val="bottom"/>
            <w:hideMark/>
          </w:tcPr>
          <w:p w14:paraId="71040C6A"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2  </w:t>
            </w:r>
          </w:p>
        </w:tc>
        <w:tc>
          <w:tcPr>
            <w:tcW w:w="2160" w:type="dxa"/>
            <w:tcBorders>
              <w:top w:val="nil"/>
              <w:left w:val="nil"/>
              <w:bottom w:val="nil"/>
              <w:right w:val="nil"/>
            </w:tcBorders>
            <w:shd w:val="clear" w:color="auto" w:fill="auto"/>
            <w:vAlign w:val="bottom"/>
            <w:hideMark/>
          </w:tcPr>
          <w:p w14:paraId="435D3D5D"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Maritime </w:t>
            </w:r>
          </w:p>
        </w:tc>
        <w:tc>
          <w:tcPr>
            <w:tcW w:w="1620" w:type="dxa"/>
            <w:tcBorders>
              <w:top w:val="nil"/>
              <w:left w:val="nil"/>
              <w:bottom w:val="nil"/>
              <w:right w:val="nil"/>
            </w:tcBorders>
            <w:shd w:val="clear" w:color="auto" w:fill="auto"/>
            <w:vAlign w:val="bottom"/>
            <w:hideMark/>
          </w:tcPr>
          <w:p w14:paraId="6B07E031"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118,000  </w:t>
            </w:r>
          </w:p>
        </w:tc>
      </w:tr>
      <w:tr w:rsidR="0096103B" w:rsidRPr="0096103B" w14:paraId="406687F6" w14:textId="77777777" w:rsidTr="4A1E4358">
        <w:trPr>
          <w:trHeight w:val="300"/>
          <w:jc w:val="center"/>
        </w:trPr>
        <w:tc>
          <w:tcPr>
            <w:tcW w:w="720" w:type="dxa"/>
            <w:tcBorders>
              <w:top w:val="nil"/>
              <w:left w:val="nil"/>
              <w:bottom w:val="nil"/>
              <w:right w:val="nil"/>
            </w:tcBorders>
            <w:shd w:val="clear" w:color="auto" w:fill="auto"/>
            <w:vAlign w:val="bottom"/>
            <w:hideMark/>
          </w:tcPr>
          <w:p w14:paraId="6AE86B65"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2  </w:t>
            </w:r>
          </w:p>
        </w:tc>
        <w:tc>
          <w:tcPr>
            <w:tcW w:w="2160" w:type="dxa"/>
            <w:tcBorders>
              <w:top w:val="nil"/>
              <w:left w:val="nil"/>
              <w:bottom w:val="nil"/>
              <w:right w:val="nil"/>
            </w:tcBorders>
            <w:shd w:val="clear" w:color="auto" w:fill="auto"/>
            <w:vAlign w:val="bottom"/>
            <w:hideMark/>
          </w:tcPr>
          <w:p w14:paraId="716CE6D8"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Monterey Bay </w:t>
            </w:r>
          </w:p>
        </w:tc>
        <w:tc>
          <w:tcPr>
            <w:tcW w:w="1620" w:type="dxa"/>
            <w:tcBorders>
              <w:top w:val="nil"/>
              <w:left w:val="nil"/>
              <w:bottom w:val="nil"/>
              <w:right w:val="nil"/>
            </w:tcBorders>
            <w:shd w:val="clear" w:color="auto" w:fill="auto"/>
            <w:vAlign w:val="bottom"/>
            <w:hideMark/>
          </w:tcPr>
          <w:p w14:paraId="79E0CEB2"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118,000  </w:t>
            </w:r>
          </w:p>
        </w:tc>
      </w:tr>
      <w:tr w:rsidR="0096103B" w:rsidRPr="0096103B" w14:paraId="5371FD3C" w14:textId="77777777" w:rsidTr="4A1E4358">
        <w:trPr>
          <w:trHeight w:val="300"/>
          <w:jc w:val="center"/>
        </w:trPr>
        <w:tc>
          <w:tcPr>
            <w:tcW w:w="720" w:type="dxa"/>
            <w:tcBorders>
              <w:top w:val="nil"/>
              <w:left w:val="nil"/>
              <w:bottom w:val="nil"/>
              <w:right w:val="nil"/>
            </w:tcBorders>
            <w:shd w:val="clear" w:color="auto" w:fill="auto"/>
            <w:vAlign w:val="bottom"/>
            <w:hideMark/>
          </w:tcPr>
          <w:p w14:paraId="387AC79A"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lastRenderedPageBreak/>
              <w:t>2  </w:t>
            </w:r>
          </w:p>
        </w:tc>
        <w:tc>
          <w:tcPr>
            <w:tcW w:w="2160" w:type="dxa"/>
            <w:tcBorders>
              <w:top w:val="nil"/>
              <w:left w:val="nil"/>
              <w:bottom w:val="nil"/>
              <w:right w:val="nil"/>
            </w:tcBorders>
            <w:shd w:val="clear" w:color="auto" w:fill="auto"/>
            <w:vAlign w:val="bottom"/>
            <w:hideMark/>
          </w:tcPr>
          <w:p w14:paraId="5948339D"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Pomona </w:t>
            </w:r>
          </w:p>
        </w:tc>
        <w:tc>
          <w:tcPr>
            <w:tcW w:w="1620" w:type="dxa"/>
            <w:tcBorders>
              <w:top w:val="nil"/>
              <w:left w:val="nil"/>
              <w:bottom w:val="nil"/>
              <w:right w:val="nil"/>
            </w:tcBorders>
            <w:shd w:val="clear" w:color="auto" w:fill="auto"/>
            <w:vAlign w:val="bottom"/>
            <w:hideMark/>
          </w:tcPr>
          <w:p w14:paraId="41F0F19D"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118,000  </w:t>
            </w:r>
          </w:p>
        </w:tc>
      </w:tr>
      <w:tr w:rsidR="0096103B" w:rsidRPr="0096103B" w14:paraId="11D91938" w14:textId="77777777" w:rsidTr="4A1E4358">
        <w:trPr>
          <w:trHeight w:val="300"/>
          <w:jc w:val="center"/>
        </w:trPr>
        <w:tc>
          <w:tcPr>
            <w:tcW w:w="720" w:type="dxa"/>
            <w:tcBorders>
              <w:top w:val="nil"/>
              <w:left w:val="nil"/>
              <w:bottom w:val="nil"/>
              <w:right w:val="nil"/>
            </w:tcBorders>
            <w:shd w:val="clear" w:color="auto" w:fill="auto"/>
            <w:vAlign w:val="bottom"/>
            <w:hideMark/>
          </w:tcPr>
          <w:p w14:paraId="570CC189"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2  </w:t>
            </w:r>
          </w:p>
        </w:tc>
        <w:tc>
          <w:tcPr>
            <w:tcW w:w="2160" w:type="dxa"/>
            <w:tcBorders>
              <w:top w:val="nil"/>
              <w:left w:val="nil"/>
              <w:bottom w:val="nil"/>
              <w:right w:val="nil"/>
            </w:tcBorders>
            <w:shd w:val="clear" w:color="auto" w:fill="auto"/>
            <w:vAlign w:val="bottom"/>
            <w:hideMark/>
          </w:tcPr>
          <w:p w14:paraId="1F697D56"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San Francisco </w:t>
            </w:r>
          </w:p>
        </w:tc>
        <w:tc>
          <w:tcPr>
            <w:tcW w:w="1620" w:type="dxa"/>
            <w:tcBorders>
              <w:top w:val="nil"/>
              <w:left w:val="nil"/>
              <w:bottom w:val="nil"/>
              <w:right w:val="nil"/>
            </w:tcBorders>
            <w:shd w:val="clear" w:color="auto" w:fill="auto"/>
            <w:vAlign w:val="bottom"/>
            <w:hideMark/>
          </w:tcPr>
          <w:p w14:paraId="2CFA1A8B"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118,000  </w:t>
            </w:r>
          </w:p>
        </w:tc>
      </w:tr>
      <w:tr w:rsidR="0096103B" w:rsidRPr="0096103B" w14:paraId="5EAA62DA" w14:textId="77777777" w:rsidTr="4A1E4358">
        <w:trPr>
          <w:trHeight w:val="300"/>
          <w:jc w:val="center"/>
        </w:trPr>
        <w:tc>
          <w:tcPr>
            <w:tcW w:w="720" w:type="dxa"/>
            <w:tcBorders>
              <w:top w:val="nil"/>
              <w:left w:val="nil"/>
              <w:bottom w:val="nil"/>
              <w:right w:val="nil"/>
            </w:tcBorders>
            <w:shd w:val="clear" w:color="auto" w:fill="auto"/>
            <w:vAlign w:val="bottom"/>
            <w:hideMark/>
          </w:tcPr>
          <w:p w14:paraId="50A94133"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2  </w:t>
            </w:r>
          </w:p>
        </w:tc>
        <w:tc>
          <w:tcPr>
            <w:tcW w:w="2160" w:type="dxa"/>
            <w:tcBorders>
              <w:top w:val="nil"/>
              <w:left w:val="nil"/>
              <w:bottom w:val="nil"/>
              <w:right w:val="nil"/>
            </w:tcBorders>
            <w:shd w:val="clear" w:color="auto" w:fill="auto"/>
            <w:vAlign w:val="bottom"/>
            <w:hideMark/>
          </w:tcPr>
          <w:p w14:paraId="083722CA"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San Jose </w:t>
            </w:r>
          </w:p>
        </w:tc>
        <w:tc>
          <w:tcPr>
            <w:tcW w:w="1620" w:type="dxa"/>
            <w:tcBorders>
              <w:top w:val="nil"/>
              <w:left w:val="nil"/>
              <w:bottom w:val="nil"/>
              <w:right w:val="nil"/>
            </w:tcBorders>
            <w:shd w:val="clear" w:color="auto" w:fill="auto"/>
            <w:vAlign w:val="bottom"/>
            <w:hideMark/>
          </w:tcPr>
          <w:p w14:paraId="463E4A04"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118,000  </w:t>
            </w:r>
          </w:p>
        </w:tc>
      </w:tr>
      <w:tr w:rsidR="0096103B" w:rsidRPr="0096103B" w14:paraId="784D63CA" w14:textId="77777777" w:rsidTr="4A1E4358">
        <w:trPr>
          <w:trHeight w:val="300"/>
          <w:jc w:val="center"/>
        </w:trPr>
        <w:tc>
          <w:tcPr>
            <w:tcW w:w="720" w:type="dxa"/>
            <w:tcBorders>
              <w:top w:val="nil"/>
              <w:left w:val="nil"/>
              <w:bottom w:val="nil"/>
              <w:right w:val="nil"/>
            </w:tcBorders>
            <w:shd w:val="clear" w:color="auto" w:fill="auto"/>
            <w:vAlign w:val="bottom"/>
            <w:hideMark/>
          </w:tcPr>
          <w:p w14:paraId="499F3882"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2  </w:t>
            </w:r>
          </w:p>
        </w:tc>
        <w:tc>
          <w:tcPr>
            <w:tcW w:w="2160" w:type="dxa"/>
            <w:tcBorders>
              <w:top w:val="nil"/>
              <w:left w:val="nil"/>
              <w:bottom w:val="nil"/>
              <w:right w:val="nil"/>
            </w:tcBorders>
            <w:shd w:val="clear" w:color="auto" w:fill="auto"/>
            <w:vAlign w:val="bottom"/>
            <w:hideMark/>
          </w:tcPr>
          <w:p w14:paraId="7C47C1F8"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Sonoma </w:t>
            </w:r>
          </w:p>
        </w:tc>
        <w:tc>
          <w:tcPr>
            <w:tcW w:w="1620" w:type="dxa"/>
            <w:tcBorders>
              <w:top w:val="nil"/>
              <w:left w:val="nil"/>
              <w:bottom w:val="nil"/>
              <w:right w:val="nil"/>
            </w:tcBorders>
            <w:shd w:val="clear" w:color="auto" w:fill="auto"/>
            <w:vAlign w:val="bottom"/>
            <w:hideMark/>
          </w:tcPr>
          <w:p w14:paraId="67E932C3"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118,000  </w:t>
            </w:r>
          </w:p>
        </w:tc>
      </w:tr>
      <w:tr w:rsidR="0096103B" w:rsidRPr="0096103B" w14:paraId="2B84015F" w14:textId="77777777" w:rsidTr="4A1E4358">
        <w:trPr>
          <w:trHeight w:val="300"/>
          <w:jc w:val="center"/>
        </w:trPr>
        <w:tc>
          <w:tcPr>
            <w:tcW w:w="720" w:type="dxa"/>
            <w:tcBorders>
              <w:top w:val="nil"/>
              <w:left w:val="nil"/>
              <w:bottom w:val="nil"/>
              <w:right w:val="nil"/>
            </w:tcBorders>
            <w:shd w:val="clear" w:color="auto" w:fill="auto"/>
            <w:vAlign w:val="bottom"/>
            <w:hideMark/>
          </w:tcPr>
          <w:p w14:paraId="4BFA2D60"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2  </w:t>
            </w:r>
          </w:p>
        </w:tc>
        <w:tc>
          <w:tcPr>
            <w:tcW w:w="2160" w:type="dxa"/>
            <w:tcBorders>
              <w:top w:val="nil"/>
              <w:left w:val="nil"/>
              <w:bottom w:val="nil"/>
              <w:right w:val="nil"/>
            </w:tcBorders>
            <w:shd w:val="clear" w:color="auto" w:fill="auto"/>
            <w:vAlign w:val="bottom"/>
            <w:hideMark/>
          </w:tcPr>
          <w:p w14:paraId="57AB926B"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Bakersfield </w:t>
            </w:r>
          </w:p>
        </w:tc>
        <w:tc>
          <w:tcPr>
            <w:tcW w:w="1620" w:type="dxa"/>
            <w:tcBorders>
              <w:top w:val="nil"/>
              <w:left w:val="nil"/>
              <w:bottom w:val="nil"/>
              <w:right w:val="nil"/>
            </w:tcBorders>
            <w:shd w:val="clear" w:color="auto" w:fill="auto"/>
            <w:vAlign w:val="bottom"/>
            <w:hideMark/>
          </w:tcPr>
          <w:p w14:paraId="6C1CE4D7"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118,000  </w:t>
            </w:r>
          </w:p>
        </w:tc>
      </w:tr>
      <w:tr w:rsidR="0096103B" w:rsidRPr="0096103B" w14:paraId="1D07B787" w14:textId="77777777" w:rsidTr="4A1E4358">
        <w:trPr>
          <w:trHeight w:val="300"/>
          <w:jc w:val="center"/>
        </w:trPr>
        <w:tc>
          <w:tcPr>
            <w:tcW w:w="720" w:type="dxa"/>
            <w:tcBorders>
              <w:top w:val="nil"/>
              <w:left w:val="nil"/>
              <w:bottom w:val="single" w:sz="6" w:space="0" w:color="auto"/>
              <w:right w:val="nil"/>
            </w:tcBorders>
            <w:shd w:val="clear" w:color="auto" w:fill="auto"/>
            <w:vAlign w:val="bottom"/>
            <w:hideMark/>
          </w:tcPr>
          <w:p w14:paraId="02355755"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2  </w:t>
            </w:r>
          </w:p>
        </w:tc>
        <w:tc>
          <w:tcPr>
            <w:tcW w:w="2160" w:type="dxa"/>
            <w:tcBorders>
              <w:top w:val="nil"/>
              <w:left w:val="nil"/>
              <w:bottom w:val="single" w:sz="6" w:space="0" w:color="auto"/>
              <w:right w:val="nil"/>
            </w:tcBorders>
            <w:shd w:val="clear" w:color="auto" w:fill="auto"/>
            <w:vAlign w:val="bottom"/>
            <w:hideMark/>
          </w:tcPr>
          <w:p w14:paraId="536405BC"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Stanislaus </w:t>
            </w:r>
          </w:p>
        </w:tc>
        <w:tc>
          <w:tcPr>
            <w:tcW w:w="1620" w:type="dxa"/>
            <w:tcBorders>
              <w:top w:val="nil"/>
              <w:left w:val="nil"/>
              <w:bottom w:val="single" w:sz="6" w:space="0" w:color="auto"/>
              <w:right w:val="nil"/>
            </w:tcBorders>
            <w:shd w:val="clear" w:color="auto" w:fill="auto"/>
            <w:vAlign w:val="bottom"/>
            <w:hideMark/>
          </w:tcPr>
          <w:p w14:paraId="3F3CDD6F"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118,000  </w:t>
            </w:r>
          </w:p>
        </w:tc>
      </w:tr>
      <w:tr w:rsidR="0096103B" w:rsidRPr="0096103B" w14:paraId="67E70ED4" w14:textId="77777777" w:rsidTr="4A1E4358">
        <w:trPr>
          <w:trHeight w:val="300"/>
          <w:jc w:val="center"/>
        </w:trPr>
        <w:tc>
          <w:tcPr>
            <w:tcW w:w="720" w:type="dxa"/>
            <w:tcBorders>
              <w:top w:val="single" w:sz="6" w:space="0" w:color="auto"/>
              <w:left w:val="nil"/>
              <w:bottom w:val="nil"/>
              <w:right w:val="nil"/>
            </w:tcBorders>
            <w:shd w:val="clear" w:color="auto" w:fill="auto"/>
            <w:vAlign w:val="bottom"/>
            <w:hideMark/>
          </w:tcPr>
          <w:p w14:paraId="4C188577"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3  </w:t>
            </w:r>
          </w:p>
        </w:tc>
        <w:tc>
          <w:tcPr>
            <w:tcW w:w="2160" w:type="dxa"/>
            <w:tcBorders>
              <w:top w:val="single" w:sz="6" w:space="0" w:color="auto"/>
              <w:left w:val="nil"/>
              <w:bottom w:val="nil"/>
              <w:right w:val="nil"/>
            </w:tcBorders>
            <w:shd w:val="clear" w:color="auto" w:fill="auto"/>
            <w:vAlign w:val="bottom"/>
            <w:hideMark/>
          </w:tcPr>
          <w:p w14:paraId="63C514BF"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Channel Islands </w:t>
            </w:r>
          </w:p>
        </w:tc>
        <w:tc>
          <w:tcPr>
            <w:tcW w:w="1620" w:type="dxa"/>
            <w:tcBorders>
              <w:top w:val="single" w:sz="6" w:space="0" w:color="auto"/>
              <w:left w:val="nil"/>
              <w:bottom w:val="nil"/>
              <w:right w:val="nil"/>
            </w:tcBorders>
            <w:shd w:val="clear" w:color="auto" w:fill="auto"/>
            <w:vAlign w:val="bottom"/>
            <w:hideMark/>
          </w:tcPr>
          <w:p w14:paraId="1AB9E085"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73,000  </w:t>
            </w:r>
          </w:p>
        </w:tc>
      </w:tr>
      <w:tr w:rsidR="0096103B" w:rsidRPr="0096103B" w14:paraId="0DD7D4A3" w14:textId="77777777" w:rsidTr="4A1E4358">
        <w:trPr>
          <w:trHeight w:val="300"/>
          <w:jc w:val="center"/>
        </w:trPr>
        <w:tc>
          <w:tcPr>
            <w:tcW w:w="720" w:type="dxa"/>
            <w:tcBorders>
              <w:top w:val="nil"/>
              <w:left w:val="nil"/>
              <w:bottom w:val="nil"/>
              <w:right w:val="nil"/>
            </w:tcBorders>
            <w:shd w:val="clear" w:color="auto" w:fill="auto"/>
            <w:vAlign w:val="bottom"/>
            <w:hideMark/>
          </w:tcPr>
          <w:p w14:paraId="2630C3EB"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3  </w:t>
            </w:r>
          </w:p>
        </w:tc>
        <w:tc>
          <w:tcPr>
            <w:tcW w:w="2160" w:type="dxa"/>
            <w:tcBorders>
              <w:top w:val="nil"/>
              <w:left w:val="nil"/>
              <w:bottom w:val="nil"/>
              <w:right w:val="nil"/>
            </w:tcBorders>
            <w:shd w:val="clear" w:color="auto" w:fill="auto"/>
            <w:vAlign w:val="bottom"/>
            <w:hideMark/>
          </w:tcPr>
          <w:p w14:paraId="37D8CD3D"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San Diego </w:t>
            </w:r>
          </w:p>
        </w:tc>
        <w:tc>
          <w:tcPr>
            <w:tcW w:w="1620" w:type="dxa"/>
            <w:tcBorders>
              <w:top w:val="nil"/>
              <w:left w:val="nil"/>
              <w:bottom w:val="nil"/>
              <w:right w:val="nil"/>
            </w:tcBorders>
            <w:shd w:val="clear" w:color="auto" w:fill="auto"/>
            <w:vAlign w:val="bottom"/>
            <w:hideMark/>
          </w:tcPr>
          <w:p w14:paraId="13465FD9"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73,000  </w:t>
            </w:r>
          </w:p>
        </w:tc>
      </w:tr>
      <w:tr w:rsidR="0096103B" w:rsidRPr="0096103B" w14:paraId="738D5DE9" w14:textId="77777777" w:rsidTr="4A1E4358">
        <w:trPr>
          <w:trHeight w:val="300"/>
          <w:jc w:val="center"/>
        </w:trPr>
        <w:tc>
          <w:tcPr>
            <w:tcW w:w="720" w:type="dxa"/>
            <w:tcBorders>
              <w:top w:val="nil"/>
              <w:left w:val="nil"/>
              <w:bottom w:val="nil"/>
              <w:right w:val="nil"/>
            </w:tcBorders>
            <w:shd w:val="clear" w:color="auto" w:fill="auto"/>
            <w:vAlign w:val="bottom"/>
            <w:hideMark/>
          </w:tcPr>
          <w:p w14:paraId="2C052BA9"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3  </w:t>
            </w:r>
          </w:p>
        </w:tc>
        <w:tc>
          <w:tcPr>
            <w:tcW w:w="2160" w:type="dxa"/>
            <w:tcBorders>
              <w:top w:val="nil"/>
              <w:left w:val="nil"/>
              <w:bottom w:val="nil"/>
              <w:right w:val="nil"/>
            </w:tcBorders>
            <w:shd w:val="clear" w:color="auto" w:fill="auto"/>
            <w:vAlign w:val="bottom"/>
            <w:hideMark/>
          </w:tcPr>
          <w:p w14:paraId="5D68BFF2"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San Luis Obispo </w:t>
            </w:r>
          </w:p>
        </w:tc>
        <w:tc>
          <w:tcPr>
            <w:tcW w:w="1620" w:type="dxa"/>
            <w:tcBorders>
              <w:top w:val="nil"/>
              <w:left w:val="nil"/>
              <w:bottom w:val="nil"/>
              <w:right w:val="nil"/>
            </w:tcBorders>
            <w:shd w:val="clear" w:color="auto" w:fill="auto"/>
            <w:vAlign w:val="bottom"/>
            <w:hideMark/>
          </w:tcPr>
          <w:p w14:paraId="169880AE" w14:textId="77777777" w:rsidR="0096103B" w:rsidRPr="0096103B" w:rsidRDefault="0096103B" w:rsidP="0096103B">
            <w:pPr>
              <w:pStyle w:val="BodyText"/>
              <w:spacing w:before="9"/>
              <w:rPr>
                <w:rFonts w:asciiTheme="minorHAnsi" w:hAnsiTheme="minorHAnsi" w:cstheme="minorHAnsi"/>
              </w:rPr>
            </w:pPr>
            <w:r w:rsidRPr="0096103B">
              <w:rPr>
                <w:rFonts w:asciiTheme="minorHAnsi" w:hAnsiTheme="minorHAnsi" w:cstheme="minorHAnsi"/>
              </w:rPr>
              <w:t>73,000 </w:t>
            </w:r>
          </w:p>
        </w:tc>
      </w:tr>
    </w:tbl>
    <w:p w14:paraId="61488EAA" w14:textId="10162B5F" w:rsidR="4A1E4358" w:rsidRDefault="4A1E4358" w:rsidP="4A1E4358">
      <w:pPr>
        <w:rPr>
          <w:rFonts w:asciiTheme="minorHAnsi" w:hAnsiTheme="minorHAnsi" w:cstheme="minorBidi"/>
        </w:rPr>
      </w:pPr>
    </w:p>
    <w:p w14:paraId="54DBE0DC" w14:textId="04C9C989" w:rsidR="4D3A70BE" w:rsidRDefault="4D3A70BE" w:rsidP="4A1E4358">
      <w:pPr>
        <w:rPr>
          <w:rFonts w:asciiTheme="minorHAnsi" w:hAnsiTheme="minorHAnsi" w:cstheme="minorBidi"/>
        </w:rPr>
      </w:pPr>
      <w:r w:rsidRPr="4A1E4358">
        <w:rPr>
          <w:rFonts w:asciiTheme="minorHAnsi" w:hAnsiTheme="minorHAnsi" w:cstheme="minorBidi"/>
        </w:rPr>
        <w:t xml:space="preserve">To ensure ongoing access to funds, EP 5 leads should communicate closely with their </w:t>
      </w:r>
      <w:r w:rsidRPr="4A1E4358">
        <w:rPr>
          <w:rFonts w:ascii="Calibri" w:eastAsia="Calibri" w:hAnsi="Calibri" w:cs="Calibri"/>
        </w:rPr>
        <w:t xml:space="preserve">budget offices to </w:t>
      </w:r>
      <w:r w:rsidR="7DA09F71" w:rsidRPr="4A1E4358">
        <w:rPr>
          <w:rFonts w:ascii="Calibri" w:eastAsia="Calibri" w:hAnsi="Calibri" w:cs="Calibri"/>
        </w:rPr>
        <w:t>ensure</w:t>
      </w:r>
      <w:r w:rsidRPr="4A1E4358">
        <w:rPr>
          <w:rFonts w:ascii="Calibri" w:eastAsia="Calibri" w:hAnsi="Calibri" w:cs="Calibri"/>
        </w:rPr>
        <w:t xml:space="preserve"> that the money </w:t>
      </w:r>
      <w:r w:rsidR="25F77A99" w:rsidRPr="4A1E4358">
        <w:rPr>
          <w:rFonts w:ascii="Calibri" w:eastAsia="Calibri" w:hAnsi="Calibri" w:cs="Calibri"/>
        </w:rPr>
        <w:t xml:space="preserve">is </w:t>
      </w:r>
      <w:r w:rsidRPr="4A1E4358">
        <w:rPr>
          <w:rFonts w:ascii="Calibri" w:eastAsia="Calibri" w:hAnsi="Calibri" w:cs="Calibri"/>
          <w:u w:val="single"/>
        </w:rPr>
        <w:t>not</w:t>
      </w:r>
      <w:r w:rsidRPr="4A1E4358">
        <w:rPr>
          <w:rFonts w:ascii="Calibri" w:eastAsia="Calibri" w:hAnsi="Calibri" w:cs="Calibri"/>
        </w:rPr>
        <w:t xml:space="preserve"> </w:t>
      </w:r>
      <w:r w:rsidR="3A018E56" w:rsidRPr="4A1E4358">
        <w:rPr>
          <w:rFonts w:ascii="Calibri" w:eastAsia="Calibri" w:hAnsi="Calibri" w:cs="Calibri"/>
        </w:rPr>
        <w:t>s</w:t>
      </w:r>
      <w:r w:rsidRPr="4A1E4358">
        <w:rPr>
          <w:rFonts w:ascii="Calibri" w:eastAsia="Calibri" w:hAnsi="Calibri" w:cs="Calibri"/>
        </w:rPr>
        <w:t>wept at the fiscal year closing. Funds may be used through June 30, 2024 (see timeline below).</w:t>
      </w:r>
    </w:p>
    <w:p w14:paraId="7E869215" w14:textId="41C6951E" w:rsidR="4A1E4358" w:rsidRDefault="4A1E4358" w:rsidP="4A1E4358">
      <w:pPr>
        <w:pStyle w:val="Heading1"/>
        <w:ind w:left="0"/>
        <w:rPr>
          <w:rFonts w:asciiTheme="minorHAnsi" w:hAnsiTheme="minorHAnsi" w:cstheme="minorBidi"/>
          <w:b w:val="0"/>
          <w:bCs w:val="0"/>
          <w:i/>
          <w:iCs/>
        </w:rPr>
      </w:pPr>
    </w:p>
    <w:p w14:paraId="5678A086" w14:textId="1D982690" w:rsidR="007F060E" w:rsidRPr="00B8245F" w:rsidRDefault="30DF6872" w:rsidP="2ACB6552">
      <w:pPr>
        <w:pStyle w:val="Heading1"/>
        <w:ind w:left="0"/>
        <w:rPr>
          <w:rFonts w:asciiTheme="minorHAnsi" w:hAnsiTheme="minorHAnsi" w:cstheme="minorBidi"/>
          <w:b w:val="0"/>
          <w:bCs w:val="0"/>
          <w:i/>
          <w:iCs/>
        </w:rPr>
      </w:pPr>
      <w:r w:rsidRPr="2ACB6552">
        <w:rPr>
          <w:rFonts w:asciiTheme="minorHAnsi" w:hAnsiTheme="minorHAnsi" w:cstheme="minorBidi"/>
          <w:b w:val="0"/>
          <w:bCs w:val="0"/>
          <w:i/>
          <w:iCs/>
        </w:rPr>
        <w:t xml:space="preserve">Funding is determined so that each campus is guaranteed funding upon approval of submitted plans. </w:t>
      </w:r>
      <w:r w:rsidR="00FE5B38" w:rsidRPr="2ACB6552">
        <w:rPr>
          <w:rFonts w:asciiTheme="minorHAnsi" w:hAnsiTheme="minorHAnsi" w:cstheme="minorBidi"/>
          <w:b w:val="0"/>
          <w:bCs w:val="0"/>
          <w:i/>
          <w:iCs/>
        </w:rPr>
        <w:t xml:space="preserve">Should </w:t>
      </w:r>
      <w:r w:rsidR="6C0A8CC5" w:rsidRPr="2ACB6552">
        <w:rPr>
          <w:rFonts w:asciiTheme="minorHAnsi" w:hAnsiTheme="minorHAnsi" w:cstheme="minorBidi"/>
          <w:b w:val="0"/>
          <w:bCs w:val="0"/>
          <w:i/>
          <w:iCs/>
        </w:rPr>
        <w:t xml:space="preserve">a </w:t>
      </w:r>
      <w:r w:rsidR="00FE5B38" w:rsidRPr="2ACB6552">
        <w:rPr>
          <w:rFonts w:asciiTheme="minorHAnsi" w:hAnsiTheme="minorHAnsi" w:cstheme="minorBidi"/>
          <w:b w:val="0"/>
          <w:bCs w:val="0"/>
          <w:i/>
          <w:iCs/>
        </w:rPr>
        <w:t xml:space="preserve">campus forgo the opportunity to submit plans by the deadline, the Office of the Chancellor </w:t>
      </w:r>
      <w:r w:rsidR="000EA63B" w:rsidRPr="2ACB6552">
        <w:rPr>
          <w:rFonts w:asciiTheme="minorHAnsi" w:hAnsiTheme="minorHAnsi" w:cstheme="minorBidi"/>
          <w:b w:val="0"/>
          <w:bCs w:val="0"/>
          <w:i/>
          <w:iCs/>
        </w:rPr>
        <w:t>may</w:t>
      </w:r>
      <w:r w:rsidR="00FE5B38" w:rsidRPr="2ACB6552">
        <w:rPr>
          <w:rFonts w:asciiTheme="minorHAnsi" w:hAnsiTheme="minorHAnsi" w:cstheme="minorBidi"/>
          <w:b w:val="0"/>
          <w:bCs w:val="0"/>
          <w:i/>
          <w:iCs/>
        </w:rPr>
        <w:t xml:space="preserve"> </w:t>
      </w:r>
      <w:r w:rsidR="00D863E4" w:rsidRPr="2ACB6552">
        <w:rPr>
          <w:rFonts w:asciiTheme="minorHAnsi" w:hAnsiTheme="minorHAnsi" w:cstheme="minorBidi"/>
          <w:b w:val="0"/>
          <w:bCs w:val="0"/>
          <w:i/>
          <w:iCs/>
        </w:rPr>
        <w:t>reallocate funding to other efforts supporting Equity Priority 5.</w:t>
      </w:r>
    </w:p>
    <w:p w14:paraId="30686624" w14:textId="77777777" w:rsidR="007F060E" w:rsidRDefault="007F060E" w:rsidP="00E30BD9">
      <w:pPr>
        <w:pStyle w:val="Heading1"/>
        <w:ind w:left="0"/>
        <w:rPr>
          <w:rFonts w:asciiTheme="minorHAnsi" w:hAnsiTheme="minorHAnsi" w:cstheme="minorHAnsi"/>
        </w:rPr>
      </w:pPr>
    </w:p>
    <w:p w14:paraId="0B8F4A22" w14:textId="51278045" w:rsidR="0092561E" w:rsidRDefault="005B5643" w:rsidP="21768D65">
      <w:pPr>
        <w:pStyle w:val="Heading1"/>
        <w:ind w:left="0"/>
        <w:rPr>
          <w:rFonts w:asciiTheme="minorHAnsi" w:hAnsiTheme="minorHAnsi" w:cstheme="minorBidi"/>
        </w:rPr>
      </w:pPr>
      <w:r w:rsidRPr="21768D65">
        <w:rPr>
          <w:rFonts w:asciiTheme="minorHAnsi" w:hAnsiTheme="minorHAnsi" w:cstheme="minorBidi"/>
        </w:rPr>
        <w:t>Timeline</w:t>
      </w:r>
    </w:p>
    <w:p w14:paraId="5F24E24E" w14:textId="77777777" w:rsidR="001F78CA" w:rsidRPr="00184756" w:rsidRDefault="001F78CA" w:rsidP="00E30BD9">
      <w:pPr>
        <w:pStyle w:val="Heading1"/>
        <w:ind w:left="0"/>
        <w:rPr>
          <w:rFonts w:asciiTheme="minorHAnsi" w:hAnsiTheme="minorHAnsi" w:cstheme="minorHAnsi"/>
        </w:rPr>
      </w:pPr>
    </w:p>
    <w:tbl>
      <w:tblPr>
        <w:tblStyle w:val="PlainTable1"/>
        <w:tblW w:w="8499" w:type="dxa"/>
        <w:jc w:val="center"/>
        <w:tblLook w:val="01E0" w:firstRow="1" w:lastRow="1" w:firstColumn="1" w:lastColumn="1" w:noHBand="0" w:noVBand="0"/>
      </w:tblPr>
      <w:tblGrid>
        <w:gridCol w:w="3474"/>
        <w:gridCol w:w="5025"/>
      </w:tblGrid>
      <w:tr w:rsidR="002212F8" w:rsidRPr="00184756" w14:paraId="71DA49EF" w14:textId="77777777" w:rsidTr="0B97110D">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74" w:type="dxa"/>
          </w:tcPr>
          <w:p w14:paraId="43DA6F21" w14:textId="77777777" w:rsidR="002212F8" w:rsidRPr="00184756" w:rsidRDefault="002212F8" w:rsidP="00630BB3">
            <w:pPr>
              <w:pStyle w:val="TableParagraph"/>
              <w:spacing w:line="240" w:lineRule="auto"/>
              <w:rPr>
                <w:rFonts w:asciiTheme="minorHAnsi" w:hAnsiTheme="minorHAnsi" w:cstheme="minorHAnsi"/>
                <w:b w:val="0"/>
              </w:rPr>
            </w:pPr>
            <w:r w:rsidRPr="00184756">
              <w:rPr>
                <w:rFonts w:asciiTheme="minorHAnsi" w:hAnsiTheme="minorHAnsi" w:cstheme="minorHAnsi"/>
              </w:rPr>
              <w:t>Date</w:t>
            </w:r>
          </w:p>
        </w:tc>
        <w:tc>
          <w:tcPr>
            <w:cnfStyle w:val="000100000000" w:firstRow="0" w:lastRow="0" w:firstColumn="0" w:lastColumn="1" w:oddVBand="0" w:evenVBand="0" w:oddHBand="0" w:evenHBand="0" w:firstRowFirstColumn="0" w:firstRowLastColumn="0" w:lastRowFirstColumn="0" w:lastRowLastColumn="0"/>
            <w:tcW w:w="5025" w:type="dxa"/>
          </w:tcPr>
          <w:p w14:paraId="2DE629B1" w14:textId="78E85C84" w:rsidR="002212F8" w:rsidRPr="00184756" w:rsidRDefault="002212F8" w:rsidP="0B97110D">
            <w:pPr>
              <w:pStyle w:val="TableParagraph"/>
              <w:spacing w:line="240" w:lineRule="auto"/>
              <w:ind w:left="108"/>
              <w:rPr>
                <w:rFonts w:asciiTheme="minorHAnsi" w:hAnsiTheme="minorHAnsi" w:cstheme="minorBidi"/>
                <w:b w:val="0"/>
                <w:bCs w:val="0"/>
              </w:rPr>
            </w:pPr>
            <w:r w:rsidRPr="0B97110D">
              <w:rPr>
                <w:rFonts w:asciiTheme="minorHAnsi" w:hAnsiTheme="minorHAnsi" w:cstheme="minorBidi"/>
              </w:rPr>
              <w:t>Activity</w:t>
            </w:r>
          </w:p>
        </w:tc>
      </w:tr>
      <w:tr w:rsidR="002212F8" w:rsidRPr="00184756" w14:paraId="1076C164" w14:textId="77777777" w:rsidTr="0B97110D">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74" w:type="dxa"/>
          </w:tcPr>
          <w:p w14:paraId="009AE87D" w14:textId="1DB03430" w:rsidR="002212F8" w:rsidRPr="001F78CA" w:rsidRDefault="002212F8" w:rsidP="0B97110D">
            <w:pPr>
              <w:pStyle w:val="TableParagraph"/>
              <w:tabs>
                <w:tab w:val="left" w:pos="179"/>
              </w:tabs>
              <w:spacing w:line="240" w:lineRule="auto"/>
              <w:rPr>
                <w:rFonts w:asciiTheme="minorHAnsi" w:hAnsiTheme="minorHAnsi" w:cstheme="minorBidi"/>
                <w:b w:val="0"/>
                <w:bCs w:val="0"/>
              </w:rPr>
            </w:pPr>
            <w:r w:rsidRPr="0B97110D">
              <w:rPr>
                <w:rFonts w:asciiTheme="minorHAnsi" w:hAnsiTheme="minorHAnsi" w:cstheme="minorBidi"/>
                <w:b w:val="0"/>
                <w:bCs w:val="0"/>
              </w:rPr>
              <w:t>November 17, 2022, at 2:00</w:t>
            </w:r>
            <w:r w:rsidR="1E995870" w:rsidRPr="0B97110D">
              <w:rPr>
                <w:rFonts w:asciiTheme="minorHAnsi" w:hAnsiTheme="minorHAnsi" w:cstheme="minorBidi"/>
                <w:b w:val="0"/>
                <w:bCs w:val="0"/>
              </w:rPr>
              <w:t xml:space="preserve"> </w:t>
            </w:r>
            <w:r w:rsidRPr="0B97110D">
              <w:rPr>
                <w:rFonts w:asciiTheme="minorHAnsi" w:hAnsiTheme="minorHAnsi" w:cstheme="minorBidi"/>
                <w:b w:val="0"/>
                <w:bCs w:val="0"/>
              </w:rPr>
              <w:t>p</w:t>
            </w:r>
            <w:r w:rsidR="02C867A1" w:rsidRPr="0B97110D">
              <w:rPr>
                <w:rFonts w:asciiTheme="minorHAnsi" w:hAnsiTheme="minorHAnsi" w:cstheme="minorBidi"/>
                <w:b w:val="0"/>
                <w:bCs w:val="0"/>
              </w:rPr>
              <w:t>.</w:t>
            </w:r>
            <w:r w:rsidRPr="0B97110D">
              <w:rPr>
                <w:rFonts w:asciiTheme="minorHAnsi" w:hAnsiTheme="minorHAnsi" w:cstheme="minorBidi"/>
                <w:b w:val="0"/>
                <w:bCs w:val="0"/>
              </w:rPr>
              <w:t>m</w:t>
            </w:r>
            <w:r w:rsidR="02C867A1" w:rsidRPr="0B97110D">
              <w:rPr>
                <w:rFonts w:asciiTheme="minorHAnsi" w:hAnsiTheme="minorHAnsi" w:cstheme="minorBidi"/>
                <w:b w:val="0"/>
                <w:bCs w:val="0"/>
              </w:rPr>
              <w:t>.</w:t>
            </w:r>
          </w:p>
        </w:tc>
        <w:tc>
          <w:tcPr>
            <w:cnfStyle w:val="000100000000" w:firstRow="0" w:lastRow="0" w:firstColumn="0" w:lastColumn="1" w:oddVBand="0" w:evenVBand="0" w:oddHBand="0" w:evenHBand="0" w:firstRowFirstColumn="0" w:firstRowLastColumn="0" w:lastRowFirstColumn="0" w:lastRowLastColumn="0"/>
            <w:tcW w:w="5025" w:type="dxa"/>
          </w:tcPr>
          <w:p w14:paraId="51D5C1C0" w14:textId="77777777" w:rsidR="002212F8" w:rsidRPr="001F78CA" w:rsidRDefault="00000000" w:rsidP="0B97110D">
            <w:pPr>
              <w:pStyle w:val="TableParagraph"/>
              <w:spacing w:line="240" w:lineRule="auto"/>
              <w:ind w:left="108"/>
              <w:rPr>
                <w:rFonts w:asciiTheme="minorHAnsi" w:hAnsiTheme="minorHAnsi" w:cstheme="minorBidi"/>
                <w:b w:val="0"/>
                <w:bCs w:val="0"/>
              </w:rPr>
            </w:pPr>
            <w:hyperlink r:id="rId10">
              <w:r w:rsidR="002212F8" w:rsidRPr="0B97110D">
                <w:rPr>
                  <w:rStyle w:val="Hyperlink"/>
                  <w:rFonts w:asciiTheme="minorHAnsi" w:hAnsiTheme="minorHAnsi" w:cstheme="minorBidi"/>
                  <w:b w:val="0"/>
                  <w:bCs w:val="0"/>
                </w:rPr>
                <w:t>Zoom webinar</w:t>
              </w:r>
            </w:hyperlink>
            <w:r w:rsidR="002212F8" w:rsidRPr="0B97110D">
              <w:rPr>
                <w:rFonts w:asciiTheme="minorHAnsi" w:hAnsiTheme="minorHAnsi" w:cstheme="minorBidi"/>
                <w:b w:val="0"/>
                <w:bCs w:val="0"/>
              </w:rPr>
              <w:t xml:space="preserve"> to launch the Request for Plans</w:t>
            </w:r>
          </w:p>
        </w:tc>
      </w:tr>
      <w:tr w:rsidR="002212F8" w:rsidRPr="00184756" w14:paraId="7E56CD9C" w14:textId="77777777" w:rsidTr="0B97110D">
        <w:trPr>
          <w:trHeight w:val="268"/>
          <w:jc w:val="center"/>
        </w:trPr>
        <w:tc>
          <w:tcPr>
            <w:cnfStyle w:val="001000000000" w:firstRow="0" w:lastRow="0" w:firstColumn="1" w:lastColumn="0" w:oddVBand="0" w:evenVBand="0" w:oddHBand="0" w:evenHBand="0" w:firstRowFirstColumn="0" w:firstRowLastColumn="0" w:lastRowFirstColumn="0" w:lastRowLastColumn="0"/>
            <w:tcW w:w="3474" w:type="dxa"/>
          </w:tcPr>
          <w:p w14:paraId="36E5C1B7" w14:textId="72F6B8DD" w:rsidR="002212F8" w:rsidRPr="001F78CA" w:rsidRDefault="4D040398" w:rsidP="12C3359E">
            <w:pPr>
              <w:pStyle w:val="TableParagraph"/>
              <w:spacing w:line="240" w:lineRule="auto"/>
              <w:rPr>
                <w:rFonts w:asciiTheme="minorHAnsi" w:hAnsiTheme="minorHAnsi" w:cstheme="minorBidi"/>
                <w:b w:val="0"/>
                <w:bCs w:val="0"/>
              </w:rPr>
            </w:pPr>
            <w:r w:rsidRPr="0B97110D">
              <w:rPr>
                <w:rFonts w:asciiTheme="minorHAnsi" w:hAnsiTheme="minorHAnsi" w:cstheme="minorBidi"/>
                <w:b w:val="0"/>
                <w:bCs w:val="0"/>
              </w:rPr>
              <w:t xml:space="preserve">December </w:t>
            </w:r>
            <w:r w:rsidR="7DECFEE9" w:rsidRPr="0B97110D">
              <w:rPr>
                <w:rFonts w:asciiTheme="minorHAnsi" w:hAnsiTheme="minorHAnsi" w:cstheme="minorBidi"/>
                <w:b w:val="0"/>
                <w:bCs w:val="0"/>
              </w:rPr>
              <w:t>16</w:t>
            </w:r>
            <w:r w:rsidRPr="0B97110D">
              <w:rPr>
                <w:rFonts w:asciiTheme="minorHAnsi" w:hAnsiTheme="minorHAnsi" w:cstheme="minorBidi"/>
                <w:b w:val="0"/>
                <w:bCs w:val="0"/>
              </w:rPr>
              <w:t>, 2022</w:t>
            </w:r>
            <w:r w:rsidR="08DA050C" w:rsidRPr="0B97110D">
              <w:rPr>
                <w:rFonts w:asciiTheme="minorHAnsi" w:hAnsiTheme="minorHAnsi" w:cstheme="minorBidi"/>
                <w:b w:val="0"/>
                <w:bCs w:val="0"/>
              </w:rPr>
              <w:t>, at 11:59</w:t>
            </w:r>
            <w:r w:rsidR="7E6570A4" w:rsidRPr="0B97110D">
              <w:rPr>
                <w:rFonts w:asciiTheme="minorHAnsi" w:hAnsiTheme="minorHAnsi" w:cstheme="minorBidi"/>
                <w:b w:val="0"/>
                <w:bCs w:val="0"/>
              </w:rPr>
              <w:t xml:space="preserve"> p</w:t>
            </w:r>
            <w:r w:rsidR="08DA050C" w:rsidRPr="0B97110D">
              <w:rPr>
                <w:rFonts w:asciiTheme="minorHAnsi" w:hAnsiTheme="minorHAnsi" w:cstheme="minorBidi"/>
                <w:b w:val="0"/>
                <w:bCs w:val="0"/>
              </w:rPr>
              <w:t>.m.</w:t>
            </w:r>
          </w:p>
        </w:tc>
        <w:tc>
          <w:tcPr>
            <w:cnfStyle w:val="000100000000" w:firstRow="0" w:lastRow="0" w:firstColumn="0" w:lastColumn="1" w:oddVBand="0" w:evenVBand="0" w:oddHBand="0" w:evenHBand="0" w:firstRowFirstColumn="0" w:firstRowLastColumn="0" w:lastRowFirstColumn="0" w:lastRowLastColumn="0"/>
            <w:tcW w:w="5025" w:type="dxa"/>
          </w:tcPr>
          <w:p w14:paraId="2B7338CD" w14:textId="6FFD2236" w:rsidR="002212F8" w:rsidRPr="001F78CA" w:rsidRDefault="007F060E" w:rsidP="00707949">
            <w:pPr>
              <w:pStyle w:val="TableParagraph"/>
              <w:spacing w:line="240" w:lineRule="auto"/>
              <w:ind w:left="108"/>
              <w:rPr>
                <w:rFonts w:asciiTheme="minorHAnsi" w:hAnsiTheme="minorHAnsi" w:cstheme="minorHAnsi"/>
                <w:b w:val="0"/>
                <w:bCs w:val="0"/>
              </w:rPr>
            </w:pPr>
            <w:r w:rsidRPr="001F78CA">
              <w:rPr>
                <w:rFonts w:asciiTheme="minorHAnsi" w:hAnsiTheme="minorHAnsi" w:cstheme="minorHAnsi"/>
                <w:b w:val="0"/>
                <w:bCs w:val="0"/>
              </w:rPr>
              <w:t>D</w:t>
            </w:r>
            <w:r w:rsidR="002212F8" w:rsidRPr="001F78CA">
              <w:rPr>
                <w:rFonts w:asciiTheme="minorHAnsi" w:hAnsiTheme="minorHAnsi" w:cstheme="minorHAnsi"/>
                <w:b w:val="0"/>
                <w:bCs w:val="0"/>
              </w:rPr>
              <w:t>eadline to submit p</w:t>
            </w:r>
            <w:r w:rsidR="00707949" w:rsidRPr="001F78CA">
              <w:rPr>
                <w:rFonts w:asciiTheme="minorHAnsi" w:hAnsiTheme="minorHAnsi" w:cstheme="minorHAnsi"/>
                <w:b w:val="0"/>
                <w:bCs w:val="0"/>
              </w:rPr>
              <w:t>lans</w:t>
            </w:r>
          </w:p>
        </w:tc>
      </w:tr>
      <w:tr w:rsidR="002212F8" w:rsidRPr="00184756" w14:paraId="25B53160" w14:textId="77777777" w:rsidTr="0B97110D">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74" w:type="dxa"/>
          </w:tcPr>
          <w:p w14:paraId="631AE244" w14:textId="79B97DBF" w:rsidR="002212F8" w:rsidRPr="001F78CA" w:rsidRDefault="00A81BB7" w:rsidP="12C3359E">
            <w:pPr>
              <w:pStyle w:val="TableParagraph"/>
              <w:spacing w:line="240" w:lineRule="auto"/>
              <w:rPr>
                <w:rFonts w:asciiTheme="minorHAnsi" w:hAnsiTheme="minorHAnsi" w:cstheme="minorBidi"/>
                <w:b w:val="0"/>
                <w:bCs w:val="0"/>
              </w:rPr>
            </w:pPr>
            <w:r w:rsidRPr="12C3359E">
              <w:rPr>
                <w:rFonts w:asciiTheme="minorHAnsi" w:hAnsiTheme="minorHAnsi" w:cstheme="minorBidi"/>
                <w:b w:val="0"/>
                <w:bCs w:val="0"/>
              </w:rPr>
              <w:t xml:space="preserve">December </w:t>
            </w:r>
            <w:r w:rsidR="6CDA6782" w:rsidRPr="12C3359E">
              <w:rPr>
                <w:rFonts w:asciiTheme="minorHAnsi" w:hAnsiTheme="minorHAnsi" w:cstheme="minorBidi"/>
                <w:b w:val="0"/>
                <w:bCs w:val="0"/>
              </w:rPr>
              <w:t>22</w:t>
            </w:r>
            <w:r w:rsidRPr="12C3359E">
              <w:rPr>
                <w:rFonts w:asciiTheme="minorHAnsi" w:hAnsiTheme="minorHAnsi" w:cstheme="minorBidi"/>
                <w:b w:val="0"/>
                <w:bCs w:val="0"/>
              </w:rPr>
              <w:t>, 2022</w:t>
            </w:r>
          </w:p>
        </w:tc>
        <w:tc>
          <w:tcPr>
            <w:cnfStyle w:val="000100000000" w:firstRow="0" w:lastRow="0" w:firstColumn="0" w:lastColumn="1" w:oddVBand="0" w:evenVBand="0" w:oddHBand="0" w:evenHBand="0" w:firstRowFirstColumn="0" w:firstRowLastColumn="0" w:lastRowFirstColumn="0" w:lastRowLastColumn="0"/>
            <w:tcW w:w="5025" w:type="dxa"/>
          </w:tcPr>
          <w:p w14:paraId="196729A4" w14:textId="794B6AD5" w:rsidR="002212F8" w:rsidRPr="001F78CA" w:rsidRDefault="32F6B8E8" w:rsidP="62063123">
            <w:pPr>
              <w:pStyle w:val="TableParagraph"/>
              <w:spacing w:line="240" w:lineRule="auto"/>
              <w:ind w:left="108"/>
              <w:rPr>
                <w:rFonts w:asciiTheme="minorHAnsi" w:hAnsiTheme="minorHAnsi" w:cstheme="minorBidi"/>
                <w:b w:val="0"/>
                <w:bCs w:val="0"/>
              </w:rPr>
            </w:pPr>
            <w:r w:rsidRPr="62063123">
              <w:rPr>
                <w:rFonts w:asciiTheme="minorHAnsi" w:hAnsiTheme="minorHAnsi" w:cstheme="minorBidi"/>
                <w:b w:val="0"/>
                <w:bCs w:val="0"/>
              </w:rPr>
              <w:t>Awards announced</w:t>
            </w:r>
            <w:r w:rsidR="1B127AD4" w:rsidRPr="62063123">
              <w:rPr>
                <w:rFonts w:asciiTheme="minorHAnsi" w:hAnsiTheme="minorHAnsi" w:cstheme="minorBidi"/>
                <w:b w:val="0"/>
                <w:bCs w:val="0"/>
              </w:rPr>
              <w:t xml:space="preserve"> and funds transferred</w:t>
            </w:r>
          </w:p>
        </w:tc>
      </w:tr>
      <w:tr w:rsidR="002212F8" w:rsidRPr="00184756" w14:paraId="7ED64644" w14:textId="77777777" w:rsidTr="0B97110D">
        <w:trPr>
          <w:trHeight w:val="268"/>
          <w:jc w:val="center"/>
        </w:trPr>
        <w:tc>
          <w:tcPr>
            <w:cnfStyle w:val="001000000000" w:firstRow="0" w:lastRow="0" w:firstColumn="1" w:lastColumn="0" w:oddVBand="0" w:evenVBand="0" w:oddHBand="0" w:evenHBand="0" w:firstRowFirstColumn="0" w:firstRowLastColumn="0" w:lastRowFirstColumn="0" w:lastRowLastColumn="0"/>
            <w:tcW w:w="3474" w:type="dxa"/>
          </w:tcPr>
          <w:p w14:paraId="3333FD94" w14:textId="4AB1CD60" w:rsidR="002212F8" w:rsidRPr="001F78CA" w:rsidRDefault="00A81BB7" w:rsidP="00A81BB7">
            <w:pPr>
              <w:pStyle w:val="TableParagraph"/>
              <w:spacing w:line="240" w:lineRule="auto"/>
              <w:ind w:left="0"/>
              <w:rPr>
                <w:rFonts w:asciiTheme="minorHAnsi" w:hAnsiTheme="minorHAnsi" w:cstheme="minorHAnsi"/>
                <w:b w:val="0"/>
                <w:bCs w:val="0"/>
              </w:rPr>
            </w:pPr>
            <w:r w:rsidRPr="001F78CA">
              <w:rPr>
                <w:rFonts w:asciiTheme="minorHAnsi" w:hAnsiTheme="minorHAnsi" w:cstheme="minorHAnsi"/>
                <w:b w:val="0"/>
                <w:bCs w:val="0"/>
              </w:rPr>
              <w:t xml:space="preserve">  January</w:t>
            </w:r>
            <w:r w:rsidR="002212F8" w:rsidRPr="001F78CA">
              <w:rPr>
                <w:rFonts w:asciiTheme="minorHAnsi" w:hAnsiTheme="minorHAnsi" w:cstheme="minorHAnsi"/>
                <w:b w:val="0"/>
                <w:bCs w:val="0"/>
              </w:rPr>
              <w:t xml:space="preserve"> 2023</w:t>
            </w:r>
          </w:p>
        </w:tc>
        <w:tc>
          <w:tcPr>
            <w:cnfStyle w:val="000100000000" w:firstRow="0" w:lastRow="0" w:firstColumn="0" w:lastColumn="1" w:oddVBand="0" w:evenVBand="0" w:oddHBand="0" w:evenHBand="0" w:firstRowFirstColumn="0" w:firstRowLastColumn="0" w:lastRowFirstColumn="0" w:lastRowLastColumn="0"/>
            <w:tcW w:w="5025" w:type="dxa"/>
          </w:tcPr>
          <w:p w14:paraId="6C93D81A" w14:textId="77777777" w:rsidR="002212F8" w:rsidRPr="001F78CA" w:rsidRDefault="002212F8" w:rsidP="00630BB3">
            <w:pPr>
              <w:pStyle w:val="TableParagraph"/>
              <w:spacing w:line="240" w:lineRule="auto"/>
              <w:ind w:left="108"/>
              <w:rPr>
                <w:rFonts w:asciiTheme="minorHAnsi" w:hAnsiTheme="minorHAnsi" w:cstheme="minorHAnsi"/>
                <w:b w:val="0"/>
                <w:bCs w:val="0"/>
              </w:rPr>
            </w:pPr>
            <w:r w:rsidRPr="001F78CA">
              <w:rPr>
                <w:rFonts w:asciiTheme="minorHAnsi" w:hAnsiTheme="minorHAnsi" w:cstheme="minorHAnsi"/>
                <w:b w:val="0"/>
                <w:bCs w:val="0"/>
              </w:rPr>
              <w:t>Program activity begins</w:t>
            </w:r>
          </w:p>
        </w:tc>
      </w:tr>
      <w:tr w:rsidR="002212F8" w:rsidRPr="00184756" w14:paraId="2AA04A6B" w14:textId="77777777" w:rsidTr="0B97110D">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474" w:type="dxa"/>
          </w:tcPr>
          <w:p w14:paraId="7D52A366" w14:textId="744C9332" w:rsidR="002212F8" w:rsidRPr="001F78CA" w:rsidRDefault="002212F8" w:rsidP="00630BB3">
            <w:pPr>
              <w:pStyle w:val="TableParagraph"/>
              <w:spacing w:line="240" w:lineRule="auto"/>
              <w:rPr>
                <w:rFonts w:asciiTheme="minorHAnsi" w:hAnsiTheme="minorHAnsi" w:cstheme="minorHAnsi"/>
                <w:b w:val="0"/>
                <w:bCs w:val="0"/>
              </w:rPr>
            </w:pPr>
            <w:r w:rsidRPr="001F78CA">
              <w:rPr>
                <w:rFonts w:asciiTheme="minorHAnsi" w:hAnsiTheme="minorHAnsi" w:cstheme="minorHAnsi"/>
                <w:b w:val="0"/>
                <w:bCs w:val="0"/>
              </w:rPr>
              <w:t>J</w:t>
            </w:r>
            <w:r w:rsidR="00C32B6D" w:rsidRPr="001F78CA">
              <w:rPr>
                <w:rFonts w:asciiTheme="minorHAnsi" w:hAnsiTheme="minorHAnsi" w:cstheme="minorHAnsi"/>
                <w:b w:val="0"/>
                <w:bCs w:val="0"/>
              </w:rPr>
              <w:t>uly 21</w:t>
            </w:r>
            <w:r w:rsidRPr="001F78CA">
              <w:rPr>
                <w:rFonts w:asciiTheme="minorHAnsi" w:hAnsiTheme="minorHAnsi" w:cstheme="minorHAnsi"/>
                <w:b w:val="0"/>
                <w:bCs w:val="0"/>
              </w:rPr>
              <w:t>, 202</w:t>
            </w:r>
            <w:r w:rsidR="00EC1FDF" w:rsidRPr="001F78CA">
              <w:rPr>
                <w:rFonts w:asciiTheme="minorHAnsi" w:hAnsiTheme="minorHAnsi" w:cstheme="minorHAnsi"/>
                <w:b w:val="0"/>
                <w:bCs w:val="0"/>
              </w:rPr>
              <w:t>3</w:t>
            </w:r>
          </w:p>
        </w:tc>
        <w:tc>
          <w:tcPr>
            <w:cnfStyle w:val="000100000000" w:firstRow="0" w:lastRow="0" w:firstColumn="0" w:lastColumn="1" w:oddVBand="0" w:evenVBand="0" w:oddHBand="0" w:evenHBand="0" w:firstRowFirstColumn="0" w:firstRowLastColumn="0" w:lastRowFirstColumn="0" w:lastRowLastColumn="0"/>
            <w:tcW w:w="5025" w:type="dxa"/>
          </w:tcPr>
          <w:p w14:paraId="66537444" w14:textId="40BA020B" w:rsidR="002212F8" w:rsidRPr="001F78CA" w:rsidRDefault="00EC1FDF" w:rsidP="0B97110D">
            <w:pPr>
              <w:pStyle w:val="TableParagraph"/>
              <w:spacing w:line="240" w:lineRule="auto"/>
              <w:ind w:left="108"/>
              <w:rPr>
                <w:rFonts w:asciiTheme="minorHAnsi" w:hAnsiTheme="minorHAnsi" w:cstheme="minorBidi"/>
                <w:b w:val="0"/>
                <w:bCs w:val="0"/>
              </w:rPr>
            </w:pPr>
            <w:r w:rsidRPr="0B97110D">
              <w:rPr>
                <w:rFonts w:asciiTheme="minorHAnsi" w:hAnsiTheme="minorHAnsi" w:cstheme="minorBidi"/>
                <w:b w:val="0"/>
                <w:bCs w:val="0"/>
              </w:rPr>
              <w:t>Evaluation plan</w:t>
            </w:r>
            <w:r w:rsidR="002212F8" w:rsidRPr="0B97110D">
              <w:rPr>
                <w:rFonts w:asciiTheme="minorHAnsi" w:hAnsiTheme="minorHAnsi" w:cstheme="minorBidi"/>
                <w:b w:val="0"/>
                <w:bCs w:val="0"/>
              </w:rPr>
              <w:t xml:space="preserve"> due to the </w:t>
            </w:r>
            <w:r w:rsidR="0BE9C766" w:rsidRPr="0B97110D">
              <w:rPr>
                <w:rFonts w:asciiTheme="minorHAnsi" w:hAnsiTheme="minorHAnsi" w:cstheme="minorBidi"/>
                <w:b w:val="0"/>
                <w:bCs w:val="0"/>
              </w:rPr>
              <w:t>Office of the Chancellor</w:t>
            </w:r>
          </w:p>
        </w:tc>
      </w:tr>
      <w:tr w:rsidR="002212F8" w:rsidRPr="00184756" w14:paraId="7B2047BE" w14:textId="77777777" w:rsidTr="0B97110D">
        <w:trPr>
          <w:trHeight w:val="268"/>
          <w:jc w:val="center"/>
        </w:trPr>
        <w:tc>
          <w:tcPr>
            <w:cnfStyle w:val="001000000000" w:firstRow="0" w:lastRow="0" w:firstColumn="1" w:lastColumn="0" w:oddVBand="0" w:evenVBand="0" w:oddHBand="0" w:evenHBand="0" w:firstRowFirstColumn="0" w:firstRowLastColumn="0" w:lastRowFirstColumn="0" w:lastRowLastColumn="0"/>
            <w:tcW w:w="3474" w:type="dxa"/>
          </w:tcPr>
          <w:p w14:paraId="6253AC0F" w14:textId="77777777" w:rsidR="002212F8" w:rsidRPr="001F78CA" w:rsidRDefault="002212F8" w:rsidP="00630BB3">
            <w:pPr>
              <w:pStyle w:val="TableParagraph"/>
              <w:spacing w:line="240" w:lineRule="auto"/>
              <w:rPr>
                <w:rFonts w:asciiTheme="minorHAnsi" w:hAnsiTheme="minorHAnsi" w:cstheme="minorHAnsi"/>
                <w:b w:val="0"/>
                <w:bCs w:val="0"/>
              </w:rPr>
            </w:pPr>
            <w:r w:rsidRPr="001F78CA">
              <w:rPr>
                <w:rFonts w:asciiTheme="minorHAnsi" w:hAnsiTheme="minorHAnsi" w:cstheme="minorHAnsi"/>
                <w:b w:val="0"/>
                <w:bCs w:val="0"/>
              </w:rPr>
              <w:t>June 30, 2024</w:t>
            </w:r>
          </w:p>
        </w:tc>
        <w:tc>
          <w:tcPr>
            <w:cnfStyle w:val="000100000000" w:firstRow="0" w:lastRow="0" w:firstColumn="0" w:lastColumn="1" w:oddVBand="0" w:evenVBand="0" w:oddHBand="0" w:evenHBand="0" w:firstRowFirstColumn="0" w:firstRowLastColumn="0" w:lastRowFirstColumn="0" w:lastRowLastColumn="0"/>
            <w:tcW w:w="5025" w:type="dxa"/>
          </w:tcPr>
          <w:p w14:paraId="3EFC9656" w14:textId="77777777" w:rsidR="002212F8" w:rsidRPr="001F78CA" w:rsidRDefault="002212F8" w:rsidP="00630BB3">
            <w:pPr>
              <w:pStyle w:val="TableParagraph"/>
              <w:spacing w:line="240" w:lineRule="auto"/>
              <w:ind w:left="108"/>
              <w:rPr>
                <w:rFonts w:asciiTheme="minorHAnsi" w:hAnsiTheme="minorHAnsi" w:cstheme="minorHAnsi"/>
                <w:b w:val="0"/>
                <w:bCs w:val="0"/>
              </w:rPr>
            </w:pPr>
            <w:r w:rsidRPr="001F78CA">
              <w:rPr>
                <w:rFonts w:asciiTheme="minorHAnsi" w:hAnsiTheme="minorHAnsi" w:cstheme="minorHAnsi"/>
                <w:b w:val="0"/>
                <w:bCs w:val="0"/>
              </w:rPr>
              <w:t>Final report due to Office of the Chancellor</w:t>
            </w:r>
          </w:p>
        </w:tc>
      </w:tr>
      <w:tr w:rsidR="002212F8" w:rsidRPr="00184756" w14:paraId="47A99D26" w14:textId="77777777" w:rsidTr="0B97110D">
        <w:trPr>
          <w:cnfStyle w:val="010000000000" w:firstRow="0" w:lastRow="1"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3474" w:type="dxa"/>
          </w:tcPr>
          <w:p w14:paraId="206D3072" w14:textId="77777777" w:rsidR="002212F8" w:rsidRPr="001F78CA" w:rsidRDefault="4963E092" w:rsidP="0D30B57D">
            <w:pPr>
              <w:pStyle w:val="TableParagraph"/>
              <w:spacing w:line="240" w:lineRule="auto"/>
              <w:rPr>
                <w:rFonts w:asciiTheme="minorHAnsi" w:hAnsiTheme="minorHAnsi" w:cstheme="minorBidi"/>
                <w:b w:val="0"/>
                <w:bCs w:val="0"/>
              </w:rPr>
            </w:pPr>
            <w:r w:rsidRPr="2ACB6552">
              <w:rPr>
                <w:rFonts w:asciiTheme="minorHAnsi" w:hAnsiTheme="minorHAnsi" w:cstheme="minorBidi"/>
                <w:b w:val="0"/>
                <w:bCs w:val="0"/>
              </w:rPr>
              <w:t>June 30, 2024</w:t>
            </w:r>
          </w:p>
        </w:tc>
        <w:tc>
          <w:tcPr>
            <w:cnfStyle w:val="000100000000" w:firstRow="0" w:lastRow="0" w:firstColumn="0" w:lastColumn="1" w:oddVBand="0" w:evenVBand="0" w:oddHBand="0" w:evenHBand="0" w:firstRowFirstColumn="0" w:firstRowLastColumn="0" w:lastRowFirstColumn="0" w:lastRowLastColumn="0"/>
            <w:tcW w:w="5025" w:type="dxa"/>
          </w:tcPr>
          <w:p w14:paraId="17E858F6" w14:textId="77777777" w:rsidR="002212F8" w:rsidRPr="001F78CA" w:rsidRDefault="4963E092" w:rsidP="0D30B57D">
            <w:pPr>
              <w:pStyle w:val="TableParagraph"/>
              <w:spacing w:line="240" w:lineRule="auto"/>
              <w:ind w:left="108"/>
              <w:rPr>
                <w:rFonts w:asciiTheme="minorHAnsi" w:hAnsiTheme="minorHAnsi" w:cstheme="minorBidi"/>
                <w:b w:val="0"/>
                <w:bCs w:val="0"/>
              </w:rPr>
            </w:pPr>
            <w:r w:rsidRPr="2ACB6552">
              <w:rPr>
                <w:rFonts w:asciiTheme="minorHAnsi" w:hAnsiTheme="minorHAnsi" w:cstheme="minorBidi"/>
                <w:b w:val="0"/>
                <w:bCs w:val="0"/>
              </w:rPr>
              <w:t>Deadline for spending funds</w:t>
            </w:r>
          </w:p>
        </w:tc>
      </w:tr>
    </w:tbl>
    <w:p w14:paraId="1E47CEEF" w14:textId="77777777" w:rsidR="002212F8" w:rsidRPr="00184756" w:rsidRDefault="002212F8" w:rsidP="00E30BD9">
      <w:pPr>
        <w:pStyle w:val="BodyText"/>
        <w:rPr>
          <w:rFonts w:asciiTheme="minorHAnsi" w:hAnsiTheme="minorHAnsi" w:cstheme="minorHAnsi"/>
          <w:b/>
        </w:rPr>
      </w:pPr>
    </w:p>
    <w:p w14:paraId="4D07D7CA" w14:textId="6C6F0246" w:rsidR="09C65A4F" w:rsidRDefault="09C65A4F" w:rsidP="21768D65">
      <w:pPr>
        <w:pStyle w:val="Heading1"/>
        <w:spacing w:line="259" w:lineRule="auto"/>
        <w:ind w:left="0"/>
        <w:rPr>
          <w:rFonts w:asciiTheme="minorHAnsi" w:hAnsiTheme="minorHAnsi" w:cstheme="minorBidi"/>
        </w:rPr>
      </w:pPr>
      <w:r w:rsidRPr="21768D65">
        <w:rPr>
          <w:rFonts w:asciiTheme="minorHAnsi" w:hAnsiTheme="minorHAnsi" w:cstheme="minorBidi"/>
        </w:rPr>
        <w:t>Parameters for Plans</w:t>
      </w:r>
    </w:p>
    <w:p w14:paraId="0D1CD271" w14:textId="2CB37CD3" w:rsidR="00274A07" w:rsidRPr="00C9515F" w:rsidRDefault="002D2D74" w:rsidP="00F2304A">
      <w:pPr>
        <w:pStyle w:val="m-2456600717225409955msobodytext"/>
        <w:numPr>
          <w:ilvl w:val="0"/>
          <w:numId w:val="4"/>
        </w:numPr>
        <w:shd w:val="clear" w:color="auto" w:fill="FFFFFF"/>
        <w:spacing w:before="0" w:beforeAutospacing="0" w:after="0" w:afterAutospacing="0"/>
        <w:ind w:right="119"/>
        <w:rPr>
          <w:rFonts w:asciiTheme="minorHAnsi" w:hAnsiTheme="minorHAnsi" w:cstheme="minorHAnsi"/>
          <w:color w:val="1F1F1F"/>
          <w:sz w:val="22"/>
          <w:szCs w:val="22"/>
        </w:rPr>
      </w:pPr>
      <w:r>
        <w:rPr>
          <w:rFonts w:asciiTheme="minorHAnsi" w:hAnsiTheme="minorHAnsi" w:cstheme="minorHAnsi"/>
          <w:sz w:val="22"/>
          <w:szCs w:val="22"/>
        </w:rPr>
        <w:t xml:space="preserve">Plans </w:t>
      </w:r>
      <w:r w:rsidR="00274A07" w:rsidRPr="00184756">
        <w:rPr>
          <w:rFonts w:asciiTheme="minorHAnsi" w:hAnsiTheme="minorHAnsi" w:cstheme="minorHAnsi"/>
          <w:sz w:val="22"/>
          <w:szCs w:val="22"/>
        </w:rPr>
        <w:t>should</w:t>
      </w:r>
      <w:r w:rsidR="00B8245F">
        <w:rPr>
          <w:rFonts w:asciiTheme="minorHAnsi" w:hAnsiTheme="minorHAnsi" w:cstheme="minorHAnsi"/>
          <w:spacing w:val="-35"/>
          <w:sz w:val="22"/>
          <w:szCs w:val="22"/>
        </w:rPr>
        <w:t xml:space="preserve"> </w:t>
      </w:r>
      <w:r w:rsidR="00274A07" w:rsidRPr="00184756">
        <w:rPr>
          <w:rFonts w:asciiTheme="minorHAnsi" w:hAnsiTheme="minorHAnsi" w:cstheme="minorHAnsi"/>
          <w:sz w:val="22"/>
          <w:szCs w:val="22"/>
        </w:rPr>
        <w:t>directly</w:t>
      </w:r>
      <w:r w:rsidR="00274A07" w:rsidRPr="00184756">
        <w:rPr>
          <w:rFonts w:asciiTheme="minorHAnsi" w:hAnsiTheme="minorHAnsi" w:cstheme="minorHAnsi"/>
          <w:spacing w:val="-34"/>
          <w:sz w:val="22"/>
          <w:szCs w:val="22"/>
        </w:rPr>
        <w:t> </w:t>
      </w:r>
      <w:r w:rsidR="00274A07" w:rsidRPr="00184756">
        <w:rPr>
          <w:rFonts w:asciiTheme="minorHAnsi" w:hAnsiTheme="minorHAnsi" w:cstheme="minorHAnsi"/>
          <w:sz w:val="22"/>
          <w:szCs w:val="22"/>
        </w:rPr>
        <w:t>address</w:t>
      </w:r>
      <w:r w:rsidR="00B8245F">
        <w:rPr>
          <w:rFonts w:asciiTheme="minorHAnsi" w:hAnsiTheme="minorHAnsi" w:cstheme="minorHAnsi"/>
          <w:sz w:val="22"/>
          <w:szCs w:val="22"/>
        </w:rPr>
        <w:t xml:space="preserve"> the key components of Equity Priority 5</w:t>
      </w:r>
      <w:r w:rsidR="00C9515F">
        <w:rPr>
          <w:rFonts w:asciiTheme="minorHAnsi" w:hAnsiTheme="minorHAnsi" w:cstheme="minorHAnsi"/>
          <w:sz w:val="22"/>
          <w:szCs w:val="22"/>
        </w:rPr>
        <w:t>:</w:t>
      </w:r>
    </w:p>
    <w:p w14:paraId="65D1B7F0" w14:textId="7AE51C9B" w:rsidR="00C9515F" w:rsidRPr="00C9515F" w:rsidRDefault="00C9515F" w:rsidP="00C9515F">
      <w:pPr>
        <w:pStyle w:val="m-2456600717225409955msobodytext"/>
        <w:numPr>
          <w:ilvl w:val="1"/>
          <w:numId w:val="4"/>
        </w:numPr>
        <w:shd w:val="clear" w:color="auto" w:fill="FFFFFF"/>
        <w:spacing w:before="0" w:beforeAutospacing="0" w:after="0" w:afterAutospacing="0"/>
        <w:ind w:right="119"/>
        <w:rPr>
          <w:rFonts w:asciiTheme="minorHAnsi" w:hAnsiTheme="minorHAnsi" w:cstheme="minorHAnsi"/>
          <w:color w:val="1F1F1F"/>
          <w:sz w:val="22"/>
          <w:szCs w:val="22"/>
        </w:rPr>
      </w:pPr>
      <w:r>
        <w:rPr>
          <w:rFonts w:asciiTheme="minorHAnsi" w:hAnsiTheme="minorHAnsi" w:cstheme="minorHAnsi"/>
          <w:sz w:val="22"/>
          <w:szCs w:val="22"/>
        </w:rPr>
        <w:t>Increasing the likelihood that a student will pass the course on their first attempt</w:t>
      </w:r>
    </w:p>
    <w:p w14:paraId="428772F3" w14:textId="4FBE7709" w:rsidR="00C9515F" w:rsidRPr="00C9515F" w:rsidRDefault="00C9515F" w:rsidP="00C9515F">
      <w:pPr>
        <w:pStyle w:val="m-2456600717225409955msobodytext"/>
        <w:numPr>
          <w:ilvl w:val="1"/>
          <w:numId w:val="4"/>
        </w:numPr>
        <w:shd w:val="clear" w:color="auto" w:fill="FFFFFF"/>
        <w:spacing w:before="0" w:beforeAutospacing="0" w:after="0" w:afterAutospacing="0"/>
        <w:ind w:right="119"/>
        <w:rPr>
          <w:rFonts w:asciiTheme="minorHAnsi" w:hAnsiTheme="minorHAnsi" w:cstheme="minorHAnsi"/>
          <w:color w:val="1F1F1F"/>
          <w:sz w:val="22"/>
          <w:szCs w:val="22"/>
        </w:rPr>
      </w:pPr>
      <w:r>
        <w:rPr>
          <w:rFonts w:asciiTheme="minorHAnsi" w:hAnsiTheme="minorHAnsi" w:cstheme="minorHAnsi"/>
          <w:sz w:val="22"/>
          <w:szCs w:val="22"/>
        </w:rPr>
        <w:t>Decreasing equity gaps in courses with</w:t>
      </w:r>
      <w:r w:rsidR="00BD4F40">
        <w:rPr>
          <w:rFonts w:asciiTheme="minorHAnsi" w:hAnsiTheme="minorHAnsi" w:cstheme="minorHAnsi"/>
          <w:sz w:val="22"/>
          <w:szCs w:val="22"/>
        </w:rPr>
        <w:t xml:space="preserve"> high enrollments and </w:t>
      </w:r>
      <w:r>
        <w:rPr>
          <w:rFonts w:asciiTheme="minorHAnsi" w:hAnsiTheme="minorHAnsi" w:cstheme="minorHAnsi"/>
          <w:sz w:val="22"/>
          <w:szCs w:val="22"/>
        </w:rPr>
        <w:t>traditionally low rates of success</w:t>
      </w:r>
    </w:p>
    <w:p w14:paraId="63CA64AE" w14:textId="3502CD7C" w:rsidR="00E863DE" w:rsidRPr="00B9108E" w:rsidRDefault="00E863DE" w:rsidP="00B9108E">
      <w:pPr>
        <w:pStyle w:val="m-2456600717225409955msobodytext"/>
        <w:numPr>
          <w:ilvl w:val="1"/>
          <w:numId w:val="4"/>
        </w:numPr>
        <w:shd w:val="clear" w:color="auto" w:fill="FFFFFF"/>
        <w:spacing w:before="0" w:beforeAutospacing="0" w:after="0" w:afterAutospacing="0"/>
        <w:ind w:right="119"/>
        <w:rPr>
          <w:rFonts w:asciiTheme="minorHAnsi" w:hAnsiTheme="minorHAnsi" w:cstheme="minorHAnsi"/>
          <w:color w:val="1F1F1F"/>
          <w:sz w:val="22"/>
          <w:szCs w:val="22"/>
        </w:rPr>
      </w:pPr>
      <w:r>
        <w:rPr>
          <w:rFonts w:asciiTheme="minorHAnsi" w:hAnsiTheme="minorHAnsi" w:cstheme="minorHAnsi"/>
          <w:sz w:val="22"/>
          <w:szCs w:val="22"/>
        </w:rPr>
        <w:t>Supporting students to and through critical first-year and major gateway courses</w:t>
      </w:r>
    </w:p>
    <w:p w14:paraId="4BF26230" w14:textId="19485717" w:rsidR="00274A07" w:rsidRPr="00184756" w:rsidRDefault="00B9108E" w:rsidP="4A1E4358">
      <w:pPr>
        <w:pStyle w:val="m-2456600717225409955msobodytext"/>
        <w:numPr>
          <w:ilvl w:val="0"/>
          <w:numId w:val="4"/>
        </w:numPr>
        <w:shd w:val="clear" w:color="auto" w:fill="FFFFFF" w:themeFill="background1"/>
        <w:spacing w:before="0" w:beforeAutospacing="0" w:after="0" w:afterAutospacing="0"/>
        <w:ind w:right="119"/>
        <w:rPr>
          <w:rFonts w:asciiTheme="minorHAnsi" w:hAnsiTheme="minorHAnsi" w:cstheme="minorBidi"/>
          <w:color w:val="1F1F1F"/>
          <w:sz w:val="22"/>
          <w:szCs w:val="22"/>
        </w:rPr>
      </w:pPr>
      <w:r w:rsidRPr="4A1E4358">
        <w:rPr>
          <w:rFonts w:asciiTheme="minorHAnsi" w:hAnsiTheme="minorHAnsi" w:cstheme="minorBidi"/>
          <w:sz w:val="22"/>
          <w:szCs w:val="22"/>
        </w:rPr>
        <w:t>Plans s</w:t>
      </w:r>
      <w:r w:rsidR="00EB7924" w:rsidRPr="4A1E4358">
        <w:rPr>
          <w:rFonts w:asciiTheme="minorHAnsi" w:hAnsiTheme="minorHAnsi" w:cstheme="minorBidi"/>
          <w:sz w:val="22"/>
          <w:szCs w:val="22"/>
        </w:rPr>
        <w:t xml:space="preserve">hould aim to </w:t>
      </w:r>
      <w:r w:rsidR="406D43F6" w:rsidRPr="4A1E4358">
        <w:rPr>
          <w:rFonts w:asciiTheme="minorHAnsi" w:hAnsiTheme="minorHAnsi" w:cstheme="minorBidi"/>
          <w:sz w:val="22"/>
          <w:szCs w:val="22"/>
        </w:rPr>
        <w:t xml:space="preserve">reach </w:t>
      </w:r>
      <w:r w:rsidR="00EB7924" w:rsidRPr="4A1E4358">
        <w:rPr>
          <w:rFonts w:asciiTheme="minorHAnsi" w:hAnsiTheme="minorHAnsi" w:cstheme="minorBidi"/>
          <w:sz w:val="22"/>
          <w:szCs w:val="22"/>
        </w:rPr>
        <w:t xml:space="preserve">all sections of the course(s) identified. </w:t>
      </w:r>
      <w:r w:rsidR="004F1271" w:rsidRPr="4A1E4358">
        <w:rPr>
          <w:rFonts w:asciiTheme="minorHAnsi" w:hAnsiTheme="minorHAnsi" w:cstheme="minorBidi"/>
          <w:sz w:val="22"/>
          <w:szCs w:val="22"/>
        </w:rPr>
        <w:t xml:space="preserve"> </w:t>
      </w:r>
    </w:p>
    <w:p w14:paraId="6EC7BA4D" w14:textId="3F72A93F" w:rsidR="000F52D0" w:rsidRPr="00184756" w:rsidRDefault="000F52D0" w:rsidP="00F2304A">
      <w:pPr>
        <w:pStyle w:val="BodyText"/>
        <w:ind w:right="119"/>
        <w:rPr>
          <w:rFonts w:asciiTheme="minorHAnsi" w:hAnsiTheme="minorHAnsi" w:cstheme="minorHAnsi"/>
          <w:color w:val="1F1F1F"/>
          <w:w w:val="95"/>
        </w:rPr>
      </w:pPr>
    </w:p>
    <w:p w14:paraId="63205799" w14:textId="6386335E" w:rsidR="00E30BD9" w:rsidRPr="00184756" w:rsidRDefault="4DEE438A" w:rsidP="62063123">
      <w:pPr>
        <w:pStyle w:val="Heading1"/>
        <w:ind w:left="0"/>
        <w:rPr>
          <w:rFonts w:asciiTheme="minorHAnsi" w:hAnsiTheme="minorHAnsi" w:cstheme="minorBidi"/>
        </w:rPr>
      </w:pPr>
      <w:r w:rsidRPr="62063123">
        <w:rPr>
          <w:rFonts w:asciiTheme="minorHAnsi" w:hAnsiTheme="minorHAnsi" w:cstheme="minorBidi"/>
          <w:w w:val="95"/>
        </w:rPr>
        <w:t xml:space="preserve">Planned </w:t>
      </w:r>
      <w:r w:rsidR="00E30BD9" w:rsidRPr="62063123">
        <w:rPr>
          <w:rFonts w:asciiTheme="minorHAnsi" w:hAnsiTheme="minorHAnsi" w:cstheme="minorBidi"/>
          <w:w w:val="95"/>
        </w:rPr>
        <w:t>Expenses</w:t>
      </w:r>
    </w:p>
    <w:p w14:paraId="6ACD67E3" w14:textId="11E2240D" w:rsidR="00E30BD9" w:rsidRPr="00184756" w:rsidRDefault="00E30BD9" w:rsidP="00F2304A">
      <w:pPr>
        <w:pStyle w:val="BodyText"/>
        <w:rPr>
          <w:rFonts w:asciiTheme="minorHAnsi" w:hAnsiTheme="minorHAnsi" w:cstheme="minorHAnsi"/>
        </w:rPr>
      </w:pPr>
      <w:r w:rsidRPr="00184756">
        <w:rPr>
          <w:rFonts w:asciiTheme="minorHAnsi" w:hAnsiTheme="minorHAnsi" w:cstheme="minorHAnsi"/>
        </w:rPr>
        <w:t>Allowable expenses include, but are not limited, to</w:t>
      </w:r>
      <w:r w:rsidR="00667B31" w:rsidRPr="00184756">
        <w:rPr>
          <w:rFonts w:asciiTheme="minorHAnsi" w:hAnsiTheme="minorHAnsi" w:cstheme="minorHAnsi"/>
        </w:rPr>
        <w:t>:</w:t>
      </w:r>
    </w:p>
    <w:p w14:paraId="5153FDAA" w14:textId="4A6F53AD" w:rsidR="002D2D74" w:rsidRDefault="00043CA7" w:rsidP="2ACB6552">
      <w:pPr>
        <w:pStyle w:val="ListParagraph"/>
        <w:numPr>
          <w:ilvl w:val="0"/>
          <w:numId w:val="5"/>
        </w:numPr>
        <w:tabs>
          <w:tab w:val="left" w:pos="838"/>
          <w:tab w:val="left" w:pos="839"/>
        </w:tabs>
        <w:spacing w:before="0"/>
        <w:rPr>
          <w:rFonts w:asciiTheme="minorHAnsi" w:hAnsiTheme="minorHAnsi" w:cstheme="minorBidi"/>
        </w:rPr>
      </w:pPr>
      <w:r>
        <w:rPr>
          <w:rFonts w:asciiTheme="minorHAnsi" w:hAnsiTheme="minorHAnsi" w:cstheme="minorBidi"/>
        </w:rPr>
        <w:t>F</w:t>
      </w:r>
      <w:r w:rsidR="00E30BD9" w:rsidRPr="2ACB6552">
        <w:rPr>
          <w:rFonts w:asciiTheme="minorHAnsi" w:hAnsiTheme="minorHAnsi" w:cstheme="minorBidi"/>
        </w:rPr>
        <w:t>aculty,</w:t>
      </w:r>
      <w:r w:rsidR="00E30BD9" w:rsidRPr="2ACB6552">
        <w:rPr>
          <w:rFonts w:asciiTheme="minorHAnsi" w:hAnsiTheme="minorHAnsi" w:cstheme="minorBidi"/>
          <w:spacing w:val="-19"/>
        </w:rPr>
        <w:t xml:space="preserve"> </w:t>
      </w:r>
      <w:r w:rsidR="00E30BD9" w:rsidRPr="2ACB6552">
        <w:rPr>
          <w:rFonts w:asciiTheme="minorHAnsi" w:hAnsiTheme="minorHAnsi" w:cstheme="minorBidi"/>
        </w:rPr>
        <w:t>staff</w:t>
      </w:r>
      <w:r w:rsidR="00E30BD9" w:rsidRPr="2ACB6552">
        <w:rPr>
          <w:rFonts w:asciiTheme="minorHAnsi" w:hAnsiTheme="minorHAnsi" w:cstheme="minorBidi"/>
          <w:spacing w:val="-18"/>
        </w:rPr>
        <w:t xml:space="preserve"> </w:t>
      </w:r>
      <w:r w:rsidR="00E30BD9" w:rsidRPr="2ACB6552">
        <w:rPr>
          <w:rFonts w:asciiTheme="minorHAnsi" w:hAnsiTheme="minorHAnsi" w:cstheme="minorBidi"/>
        </w:rPr>
        <w:t>and</w:t>
      </w:r>
      <w:r w:rsidR="00E30BD9" w:rsidRPr="2ACB6552">
        <w:rPr>
          <w:rFonts w:asciiTheme="minorHAnsi" w:hAnsiTheme="minorHAnsi" w:cstheme="minorBidi"/>
          <w:spacing w:val="-19"/>
        </w:rPr>
        <w:t xml:space="preserve"> </w:t>
      </w:r>
      <w:r w:rsidR="00E30BD9" w:rsidRPr="2ACB6552">
        <w:rPr>
          <w:rFonts w:asciiTheme="minorHAnsi" w:hAnsiTheme="minorHAnsi" w:cstheme="minorBidi"/>
        </w:rPr>
        <w:t>student</w:t>
      </w:r>
      <w:r w:rsidR="00E30BD9" w:rsidRPr="2ACB6552">
        <w:rPr>
          <w:rFonts w:asciiTheme="minorHAnsi" w:hAnsiTheme="minorHAnsi" w:cstheme="minorBidi"/>
          <w:spacing w:val="-20"/>
        </w:rPr>
        <w:t xml:space="preserve"> </w:t>
      </w:r>
      <w:r w:rsidR="00E30BD9" w:rsidRPr="2ACB6552">
        <w:rPr>
          <w:rFonts w:asciiTheme="minorHAnsi" w:hAnsiTheme="minorHAnsi" w:cstheme="minorBidi"/>
        </w:rPr>
        <w:t>staff</w:t>
      </w:r>
      <w:r w:rsidR="00E30BD9" w:rsidRPr="2ACB6552">
        <w:rPr>
          <w:rFonts w:asciiTheme="minorHAnsi" w:hAnsiTheme="minorHAnsi" w:cstheme="minorBidi"/>
          <w:spacing w:val="-19"/>
        </w:rPr>
        <w:t xml:space="preserve"> </w:t>
      </w:r>
      <w:r w:rsidR="00E30BD9" w:rsidRPr="2ACB6552">
        <w:rPr>
          <w:rFonts w:asciiTheme="minorHAnsi" w:hAnsiTheme="minorHAnsi" w:cstheme="minorBidi"/>
        </w:rPr>
        <w:t>salaries</w:t>
      </w:r>
      <w:r w:rsidR="00E30BD9" w:rsidRPr="2ACB6552">
        <w:rPr>
          <w:rFonts w:asciiTheme="minorHAnsi" w:hAnsiTheme="minorHAnsi" w:cstheme="minorBidi"/>
          <w:spacing w:val="-18"/>
        </w:rPr>
        <w:t xml:space="preserve"> </w:t>
      </w:r>
      <w:r w:rsidR="00E30BD9" w:rsidRPr="2ACB6552">
        <w:rPr>
          <w:rFonts w:asciiTheme="minorHAnsi" w:hAnsiTheme="minorHAnsi" w:cstheme="minorBidi"/>
        </w:rPr>
        <w:t>and</w:t>
      </w:r>
      <w:r w:rsidR="00E30BD9" w:rsidRPr="2ACB6552">
        <w:rPr>
          <w:rFonts w:asciiTheme="minorHAnsi" w:hAnsiTheme="minorHAnsi" w:cstheme="minorBidi"/>
          <w:spacing w:val="-19"/>
        </w:rPr>
        <w:t xml:space="preserve"> </w:t>
      </w:r>
      <w:r w:rsidR="00E30BD9" w:rsidRPr="2ACB6552">
        <w:rPr>
          <w:rFonts w:asciiTheme="minorHAnsi" w:hAnsiTheme="minorHAnsi" w:cstheme="minorBidi"/>
        </w:rPr>
        <w:t>benefits</w:t>
      </w:r>
    </w:p>
    <w:p w14:paraId="69A0F567" w14:textId="462B434F" w:rsidR="002D2D74" w:rsidRDefault="00043CA7" w:rsidP="2ACB6552">
      <w:pPr>
        <w:pStyle w:val="ListParagraph"/>
        <w:numPr>
          <w:ilvl w:val="0"/>
          <w:numId w:val="5"/>
        </w:numPr>
        <w:tabs>
          <w:tab w:val="left" w:pos="838"/>
          <w:tab w:val="left" w:pos="839"/>
        </w:tabs>
        <w:spacing w:before="0"/>
        <w:rPr>
          <w:rFonts w:asciiTheme="minorHAnsi" w:hAnsiTheme="minorHAnsi" w:cstheme="minorBidi"/>
        </w:rPr>
      </w:pPr>
      <w:r>
        <w:rPr>
          <w:rFonts w:asciiTheme="minorHAnsi" w:hAnsiTheme="minorHAnsi" w:cstheme="minorBidi"/>
        </w:rPr>
        <w:t>M</w:t>
      </w:r>
      <w:r w:rsidR="00E30BD9" w:rsidRPr="2ACB6552">
        <w:rPr>
          <w:rFonts w:asciiTheme="minorHAnsi" w:hAnsiTheme="minorHAnsi" w:cstheme="minorBidi"/>
        </w:rPr>
        <w:t>aterials and</w:t>
      </w:r>
      <w:r w:rsidR="00E30BD9" w:rsidRPr="2ACB6552">
        <w:rPr>
          <w:rFonts w:asciiTheme="minorHAnsi" w:hAnsiTheme="minorHAnsi" w:cstheme="minorBidi"/>
          <w:spacing w:val="-26"/>
        </w:rPr>
        <w:t xml:space="preserve"> </w:t>
      </w:r>
      <w:r w:rsidR="00E30BD9" w:rsidRPr="2ACB6552">
        <w:rPr>
          <w:rFonts w:asciiTheme="minorHAnsi" w:hAnsiTheme="minorHAnsi" w:cstheme="minorBidi"/>
        </w:rPr>
        <w:t>supplies</w:t>
      </w:r>
      <w:r w:rsidR="00394D0C" w:rsidRPr="2ACB6552">
        <w:rPr>
          <w:rFonts w:asciiTheme="minorHAnsi" w:hAnsiTheme="minorHAnsi" w:cstheme="minorBidi"/>
        </w:rPr>
        <w:t>, including software licenses such as ALEKS</w:t>
      </w:r>
    </w:p>
    <w:p w14:paraId="39C13D54" w14:textId="25908950" w:rsidR="002D2D74" w:rsidRDefault="00043CA7" w:rsidP="2ACB6552">
      <w:pPr>
        <w:pStyle w:val="ListParagraph"/>
        <w:numPr>
          <w:ilvl w:val="0"/>
          <w:numId w:val="5"/>
        </w:numPr>
        <w:tabs>
          <w:tab w:val="left" w:pos="838"/>
          <w:tab w:val="left" w:pos="839"/>
        </w:tabs>
        <w:spacing w:before="0"/>
        <w:rPr>
          <w:rFonts w:asciiTheme="minorHAnsi" w:hAnsiTheme="minorHAnsi" w:cstheme="minorBidi"/>
        </w:rPr>
      </w:pPr>
      <w:r>
        <w:rPr>
          <w:rFonts w:asciiTheme="minorHAnsi" w:hAnsiTheme="minorHAnsi" w:cstheme="minorBidi"/>
        </w:rPr>
        <w:t>P</w:t>
      </w:r>
      <w:r w:rsidR="00CC4E77" w:rsidRPr="2ACB6552">
        <w:rPr>
          <w:rFonts w:asciiTheme="minorHAnsi" w:hAnsiTheme="minorHAnsi" w:cstheme="minorBidi"/>
        </w:rPr>
        <w:t>rogram evaluation</w:t>
      </w:r>
    </w:p>
    <w:p w14:paraId="4B8112E7" w14:textId="08CE55D1" w:rsidR="00E30BD9" w:rsidRPr="002D2D74" w:rsidRDefault="00043CA7" w:rsidP="4A1E4358">
      <w:pPr>
        <w:pStyle w:val="ListParagraph"/>
        <w:numPr>
          <w:ilvl w:val="0"/>
          <w:numId w:val="5"/>
        </w:numPr>
        <w:tabs>
          <w:tab w:val="left" w:pos="838"/>
          <w:tab w:val="left" w:pos="839"/>
        </w:tabs>
        <w:spacing w:before="0"/>
        <w:rPr>
          <w:rFonts w:asciiTheme="minorHAnsi" w:hAnsiTheme="minorHAnsi" w:cstheme="minorBidi"/>
        </w:rPr>
      </w:pPr>
      <w:r>
        <w:rPr>
          <w:rFonts w:asciiTheme="minorHAnsi" w:hAnsiTheme="minorHAnsi" w:cstheme="minorBidi"/>
        </w:rPr>
        <w:t>A</w:t>
      </w:r>
      <w:r w:rsidR="00E30BD9" w:rsidRPr="4A1E4358">
        <w:rPr>
          <w:rFonts w:asciiTheme="minorHAnsi" w:hAnsiTheme="minorHAnsi" w:cstheme="minorBidi"/>
        </w:rPr>
        <w:t>dditional</w:t>
      </w:r>
      <w:r w:rsidR="00E30BD9" w:rsidRPr="4A1E4358">
        <w:rPr>
          <w:rFonts w:asciiTheme="minorHAnsi" w:hAnsiTheme="minorHAnsi" w:cstheme="minorBidi"/>
          <w:spacing w:val="-17"/>
        </w:rPr>
        <w:t xml:space="preserve"> </w:t>
      </w:r>
      <w:r w:rsidR="00E30BD9" w:rsidRPr="4A1E4358">
        <w:rPr>
          <w:rFonts w:asciiTheme="minorHAnsi" w:hAnsiTheme="minorHAnsi" w:cstheme="minorBidi"/>
        </w:rPr>
        <w:t>expenses</w:t>
      </w:r>
      <w:r w:rsidR="00E30BD9" w:rsidRPr="4A1E4358">
        <w:rPr>
          <w:rFonts w:asciiTheme="minorHAnsi" w:hAnsiTheme="minorHAnsi" w:cstheme="minorBidi"/>
          <w:spacing w:val="-17"/>
        </w:rPr>
        <w:t xml:space="preserve"> </w:t>
      </w:r>
      <w:r w:rsidR="00E30BD9" w:rsidRPr="4A1E4358">
        <w:rPr>
          <w:rFonts w:asciiTheme="minorHAnsi" w:hAnsiTheme="minorHAnsi" w:cstheme="minorBidi"/>
        </w:rPr>
        <w:t>as</w:t>
      </w:r>
      <w:r w:rsidR="00E30BD9" w:rsidRPr="4A1E4358">
        <w:rPr>
          <w:rFonts w:asciiTheme="minorHAnsi" w:hAnsiTheme="minorHAnsi" w:cstheme="minorBidi"/>
          <w:spacing w:val="-17"/>
        </w:rPr>
        <w:t xml:space="preserve"> </w:t>
      </w:r>
      <w:r w:rsidR="00E30BD9" w:rsidRPr="4A1E4358">
        <w:rPr>
          <w:rFonts w:asciiTheme="minorHAnsi" w:hAnsiTheme="minorHAnsi" w:cstheme="minorBidi"/>
        </w:rPr>
        <w:t>allowable</w:t>
      </w:r>
      <w:r w:rsidR="00E30BD9" w:rsidRPr="4A1E4358">
        <w:rPr>
          <w:rFonts w:asciiTheme="minorHAnsi" w:hAnsiTheme="minorHAnsi" w:cstheme="minorBidi"/>
          <w:spacing w:val="-17"/>
        </w:rPr>
        <w:t xml:space="preserve"> </w:t>
      </w:r>
      <w:r w:rsidR="00E30BD9" w:rsidRPr="4A1E4358">
        <w:rPr>
          <w:rFonts w:asciiTheme="minorHAnsi" w:hAnsiTheme="minorHAnsi" w:cstheme="minorBidi"/>
        </w:rPr>
        <w:t>within</w:t>
      </w:r>
      <w:r w:rsidR="00E30BD9" w:rsidRPr="4A1E4358">
        <w:rPr>
          <w:rFonts w:asciiTheme="minorHAnsi" w:hAnsiTheme="minorHAnsi" w:cstheme="minorBidi"/>
          <w:spacing w:val="-18"/>
        </w:rPr>
        <w:t xml:space="preserve"> </w:t>
      </w:r>
      <w:r w:rsidR="00E30BD9" w:rsidRPr="4A1E4358">
        <w:rPr>
          <w:rFonts w:asciiTheme="minorHAnsi" w:hAnsiTheme="minorHAnsi" w:cstheme="minorBidi"/>
        </w:rPr>
        <w:t>campus</w:t>
      </w:r>
      <w:r w:rsidR="00E30BD9" w:rsidRPr="4A1E4358">
        <w:rPr>
          <w:rFonts w:asciiTheme="minorHAnsi" w:hAnsiTheme="minorHAnsi" w:cstheme="minorBidi"/>
          <w:spacing w:val="-17"/>
        </w:rPr>
        <w:t xml:space="preserve"> </w:t>
      </w:r>
      <w:r w:rsidR="00E30BD9" w:rsidRPr="4A1E4358">
        <w:rPr>
          <w:rFonts w:asciiTheme="minorHAnsi" w:hAnsiTheme="minorHAnsi" w:cstheme="minorBidi"/>
        </w:rPr>
        <w:t>regulations.</w:t>
      </w:r>
    </w:p>
    <w:p w14:paraId="1B230B82" w14:textId="6309657E" w:rsidR="4A1E4358" w:rsidRDefault="4A1E4358" w:rsidP="4A1E4358">
      <w:pPr>
        <w:rPr>
          <w:rFonts w:asciiTheme="minorHAnsi" w:hAnsiTheme="minorHAnsi" w:cstheme="minorBidi"/>
        </w:rPr>
      </w:pPr>
    </w:p>
    <w:p w14:paraId="5D075F05" w14:textId="77777777" w:rsidR="00B749D8" w:rsidRDefault="00B749D8" w:rsidP="21768D65">
      <w:pPr>
        <w:pStyle w:val="Heading1"/>
        <w:spacing w:line="259" w:lineRule="auto"/>
        <w:ind w:left="0"/>
        <w:rPr>
          <w:rFonts w:asciiTheme="minorHAnsi" w:hAnsiTheme="minorHAnsi" w:cstheme="minorBidi"/>
        </w:rPr>
      </w:pPr>
    </w:p>
    <w:p w14:paraId="53540CB3" w14:textId="77777777" w:rsidR="00B749D8" w:rsidRDefault="00B749D8" w:rsidP="21768D65">
      <w:pPr>
        <w:pStyle w:val="Heading1"/>
        <w:spacing w:line="259" w:lineRule="auto"/>
        <w:ind w:left="0"/>
        <w:rPr>
          <w:rFonts w:asciiTheme="minorHAnsi" w:hAnsiTheme="minorHAnsi" w:cstheme="minorBidi"/>
        </w:rPr>
      </w:pPr>
    </w:p>
    <w:p w14:paraId="2BC7F888" w14:textId="77777777" w:rsidR="00043CA7" w:rsidRDefault="00043CA7" w:rsidP="21768D65">
      <w:pPr>
        <w:pStyle w:val="Heading1"/>
        <w:spacing w:line="259" w:lineRule="auto"/>
        <w:ind w:left="0"/>
        <w:rPr>
          <w:rFonts w:asciiTheme="minorHAnsi" w:hAnsiTheme="minorHAnsi" w:cstheme="minorBidi"/>
        </w:rPr>
      </w:pPr>
    </w:p>
    <w:p w14:paraId="3ED51D2E" w14:textId="6EBEE0EE" w:rsidR="00E30BD9" w:rsidRDefault="00E30BD9" w:rsidP="21768D65">
      <w:pPr>
        <w:pStyle w:val="Heading1"/>
        <w:spacing w:line="259" w:lineRule="auto"/>
        <w:ind w:left="0"/>
        <w:rPr>
          <w:rFonts w:asciiTheme="minorHAnsi" w:hAnsiTheme="minorHAnsi" w:cstheme="minorBidi"/>
        </w:rPr>
      </w:pPr>
      <w:r w:rsidRPr="21768D65">
        <w:rPr>
          <w:rFonts w:asciiTheme="minorHAnsi" w:hAnsiTheme="minorHAnsi" w:cstheme="minorBidi"/>
        </w:rPr>
        <w:t xml:space="preserve">How to </w:t>
      </w:r>
      <w:r w:rsidR="2422BACA" w:rsidRPr="21768D65">
        <w:rPr>
          <w:rFonts w:asciiTheme="minorHAnsi" w:hAnsiTheme="minorHAnsi" w:cstheme="minorBidi"/>
        </w:rPr>
        <w:t>Submit Plans</w:t>
      </w:r>
    </w:p>
    <w:p w14:paraId="4203A38D" w14:textId="6453CDE8" w:rsidR="00667B31" w:rsidRPr="00184756" w:rsidRDefault="00320E56" w:rsidP="0D30B57D">
      <w:pPr>
        <w:pStyle w:val="BodyText"/>
        <w:ind w:right="119"/>
        <w:rPr>
          <w:rFonts w:asciiTheme="minorHAnsi" w:hAnsiTheme="minorHAnsi" w:cstheme="minorBidi"/>
        </w:rPr>
      </w:pPr>
      <w:r w:rsidRPr="0D30B57D">
        <w:rPr>
          <w:rFonts w:asciiTheme="minorHAnsi" w:hAnsiTheme="minorHAnsi" w:cstheme="minorBidi"/>
          <w:w w:val="95"/>
        </w:rPr>
        <w:t>Plans</w:t>
      </w:r>
      <w:r w:rsidR="00E30BD9" w:rsidRPr="0D30B57D">
        <w:rPr>
          <w:rFonts w:asciiTheme="minorHAnsi" w:hAnsiTheme="minorHAnsi" w:cstheme="minorBidi"/>
          <w:spacing w:val="-22"/>
          <w:w w:val="95"/>
        </w:rPr>
        <w:t xml:space="preserve"> </w:t>
      </w:r>
      <w:r w:rsidR="00E30BD9" w:rsidRPr="0D30B57D">
        <w:rPr>
          <w:rFonts w:asciiTheme="minorHAnsi" w:hAnsiTheme="minorHAnsi" w:cstheme="minorBidi"/>
          <w:w w:val="95"/>
        </w:rPr>
        <w:t>must</w:t>
      </w:r>
      <w:r w:rsidR="00E30BD9" w:rsidRPr="0D30B57D">
        <w:rPr>
          <w:rFonts w:asciiTheme="minorHAnsi" w:hAnsiTheme="minorHAnsi" w:cstheme="minorBidi"/>
          <w:spacing w:val="-21"/>
          <w:w w:val="95"/>
        </w:rPr>
        <w:t xml:space="preserve"> </w:t>
      </w:r>
      <w:r w:rsidR="00E30BD9" w:rsidRPr="0D30B57D">
        <w:rPr>
          <w:rFonts w:asciiTheme="minorHAnsi" w:hAnsiTheme="minorHAnsi" w:cstheme="minorBidi"/>
          <w:w w:val="95"/>
        </w:rPr>
        <w:t>be</w:t>
      </w:r>
      <w:r w:rsidR="00E30BD9" w:rsidRPr="0D30B57D">
        <w:rPr>
          <w:rFonts w:asciiTheme="minorHAnsi" w:hAnsiTheme="minorHAnsi" w:cstheme="minorBidi"/>
          <w:spacing w:val="-20"/>
          <w:w w:val="95"/>
        </w:rPr>
        <w:t xml:space="preserve"> </w:t>
      </w:r>
      <w:r w:rsidR="00E30BD9" w:rsidRPr="0D30B57D">
        <w:rPr>
          <w:rFonts w:asciiTheme="minorHAnsi" w:hAnsiTheme="minorHAnsi" w:cstheme="minorBidi"/>
          <w:w w:val="95"/>
        </w:rPr>
        <w:t>submitted</w:t>
      </w:r>
      <w:r w:rsidR="00E30BD9" w:rsidRPr="0D30B57D">
        <w:rPr>
          <w:rFonts w:asciiTheme="minorHAnsi" w:hAnsiTheme="minorHAnsi" w:cstheme="minorBidi"/>
          <w:spacing w:val="-20"/>
          <w:w w:val="95"/>
        </w:rPr>
        <w:t xml:space="preserve"> </w:t>
      </w:r>
      <w:r w:rsidR="00E30BD9" w:rsidRPr="0D30B57D">
        <w:rPr>
          <w:rFonts w:asciiTheme="minorHAnsi" w:hAnsiTheme="minorHAnsi" w:cstheme="minorBidi"/>
          <w:w w:val="95"/>
          <w:u w:val="single"/>
        </w:rPr>
        <w:t>by</w:t>
      </w:r>
      <w:r w:rsidR="00E30BD9" w:rsidRPr="0D30B57D">
        <w:rPr>
          <w:rFonts w:asciiTheme="minorHAnsi" w:hAnsiTheme="minorHAnsi" w:cstheme="minorBidi"/>
          <w:spacing w:val="-19"/>
          <w:w w:val="95"/>
          <w:u w:val="single"/>
        </w:rPr>
        <w:t xml:space="preserve"> </w:t>
      </w:r>
      <w:r w:rsidR="00E30BD9" w:rsidRPr="0D30B57D">
        <w:rPr>
          <w:rFonts w:asciiTheme="minorHAnsi" w:hAnsiTheme="minorHAnsi" w:cstheme="minorBidi"/>
          <w:w w:val="95"/>
          <w:u w:val="single"/>
        </w:rPr>
        <w:t>11:59</w:t>
      </w:r>
      <w:r w:rsidR="00667B31" w:rsidRPr="0D30B57D">
        <w:rPr>
          <w:rFonts w:asciiTheme="minorHAnsi" w:hAnsiTheme="minorHAnsi" w:cstheme="minorBidi"/>
          <w:w w:val="95"/>
          <w:u w:val="single"/>
        </w:rPr>
        <w:t xml:space="preserve"> </w:t>
      </w:r>
      <w:r w:rsidR="00E30BD9" w:rsidRPr="0D30B57D">
        <w:rPr>
          <w:rFonts w:asciiTheme="minorHAnsi" w:hAnsiTheme="minorHAnsi" w:cstheme="minorBidi"/>
          <w:w w:val="95"/>
          <w:u w:val="single"/>
        </w:rPr>
        <w:t>p</w:t>
      </w:r>
      <w:r w:rsidR="00667B31" w:rsidRPr="0D30B57D">
        <w:rPr>
          <w:rFonts w:asciiTheme="minorHAnsi" w:hAnsiTheme="minorHAnsi" w:cstheme="minorBidi"/>
          <w:w w:val="95"/>
          <w:u w:val="single"/>
        </w:rPr>
        <w:t>.</w:t>
      </w:r>
      <w:r w:rsidR="00E30BD9" w:rsidRPr="0D30B57D">
        <w:rPr>
          <w:rFonts w:asciiTheme="minorHAnsi" w:hAnsiTheme="minorHAnsi" w:cstheme="minorBidi"/>
          <w:w w:val="95"/>
          <w:u w:val="single"/>
        </w:rPr>
        <w:t>m</w:t>
      </w:r>
      <w:r w:rsidR="00667B31" w:rsidRPr="0D30B57D">
        <w:rPr>
          <w:rFonts w:asciiTheme="minorHAnsi" w:hAnsiTheme="minorHAnsi" w:cstheme="minorBidi"/>
          <w:w w:val="95"/>
          <w:u w:val="single"/>
        </w:rPr>
        <w:t>.</w:t>
      </w:r>
      <w:r w:rsidR="00E30BD9" w:rsidRPr="0D30B57D">
        <w:rPr>
          <w:rFonts w:asciiTheme="minorHAnsi" w:hAnsiTheme="minorHAnsi" w:cstheme="minorBidi"/>
          <w:spacing w:val="-21"/>
          <w:w w:val="95"/>
          <w:u w:val="single"/>
        </w:rPr>
        <w:t xml:space="preserve"> </w:t>
      </w:r>
      <w:r w:rsidR="00E30BD9" w:rsidRPr="0D30B57D">
        <w:rPr>
          <w:rFonts w:asciiTheme="minorHAnsi" w:hAnsiTheme="minorHAnsi" w:cstheme="minorBidi"/>
          <w:w w:val="95"/>
          <w:u w:val="single"/>
        </w:rPr>
        <w:t>on</w:t>
      </w:r>
      <w:r w:rsidR="00E30BD9" w:rsidRPr="0D30B57D">
        <w:rPr>
          <w:rFonts w:asciiTheme="minorHAnsi" w:hAnsiTheme="minorHAnsi" w:cstheme="minorBidi"/>
          <w:spacing w:val="-20"/>
          <w:w w:val="95"/>
          <w:u w:val="single"/>
        </w:rPr>
        <w:t xml:space="preserve"> </w:t>
      </w:r>
      <w:r w:rsidR="002B22A6" w:rsidRPr="0B97110D">
        <w:rPr>
          <w:rFonts w:asciiTheme="minorHAnsi" w:hAnsiTheme="minorHAnsi" w:cstheme="minorBidi"/>
          <w:w w:val="95"/>
          <w:u w:val="single"/>
        </w:rPr>
        <w:t>December</w:t>
      </w:r>
      <w:r w:rsidR="00E30BD9" w:rsidRPr="0B97110D">
        <w:rPr>
          <w:rFonts w:asciiTheme="minorHAnsi" w:hAnsiTheme="minorHAnsi" w:cstheme="minorBidi"/>
          <w:spacing w:val="-19"/>
          <w:w w:val="95"/>
          <w:u w:val="single"/>
        </w:rPr>
        <w:t xml:space="preserve"> </w:t>
      </w:r>
      <w:r w:rsidR="4A2F7094" w:rsidRPr="0B97110D">
        <w:rPr>
          <w:rFonts w:asciiTheme="minorHAnsi" w:hAnsiTheme="minorHAnsi" w:cstheme="minorBidi"/>
          <w:spacing w:val="-19"/>
          <w:w w:val="95"/>
          <w:u w:val="single"/>
        </w:rPr>
        <w:t>16</w:t>
      </w:r>
      <w:r w:rsidR="00E30BD9" w:rsidRPr="0B97110D">
        <w:rPr>
          <w:rFonts w:asciiTheme="minorHAnsi" w:hAnsiTheme="minorHAnsi" w:cstheme="minorBidi"/>
          <w:w w:val="95"/>
          <w:u w:val="single"/>
        </w:rPr>
        <w:t>,</w:t>
      </w:r>
      <w:r w:rsidR="00E30BD9" w:rsidRPr="0B97110D">
        <w:rPr>
          <w:rFonts w:asciiTheme="minorHAnsi" w:hAnsiTheme="minorHAnsi" w:cstheme="minorBidi"/>
          <w:spacing w:val="-22"/>
          <w:w w:val="95"/>
          <w:u w:val="single"/>
        </w:rPr>
        <w:t xml:space="preserve"> </w:t>
      </w:r>
      <w:r w:rsidR="00E30BD9" w:rsidRPr="0B97110D">
        <w:rPr>
          <w:rFonts w:asciiTheme="minorHAnsi" w:hAnsiTheme="minorHAnsi" w:cstheme="minorBidi"/>
          <w:w w:val="95"/>
          <w:u w:val="single"/>
        </w:rPr>
        <w:t>2022</w:t>
      </w:r>
      <w:r w:rsidRPr="0D30B57D">
        <w:rPr>
          <w:rFonts w:asciiTheme="minorHAnsi" w:hAnsiTheme="minorHAnsi" w:cstheme="minorBidi"/>
          <w:w w:val="95"/>
        </w:rPr>
        <w:t xml:space="preserve"> using this </w:t>
      </w:r>
      <w:hyperlink r:id="rId11">
        <w:r w:rsidRPr="30C72F2B">
          <w:rPr>
            <w:rStyle w:val="Hyperlink"/>
            <w:rFonts w:asciiTheme="minorHAnsi" w:hAnsiTheme="minorHAnsi" w:cstheme="minorBidi"/>
          </w:rPr>
          <w:t>Google form</w:t>
        </w:r>
      </w:hyperlink>
      <w:r w:rsidRPr="0D30B57D">
        <w:rPr>
          <w:rFonts w:asciiTheme="minorHAnsi" w:hAnsiTheme="minorHAnsi" w:cstheme="minorBidi"/>
          <w:w w:val="95"/>
        </w:rPr>
        <w:t>.</w:t>
      </w:r>
      <w:r w:rsidR="00E30BD9" w:rsidRPr="0D30B57D">
        <w:rPr>
          <w:rFonts w:asciiTheme="minorHAnsi" w:hAnsiTheme="minorHAnsi" w:cstheme="minorBidi"/>
          <w:w w:val="95"/>
        </w:rPr>
        <w:t xml:space="preserve"> </w:t>
      </w:r>
      <w:r w:rsidR="00F60364" w:rsidRPr="0D30B57D">
        <w:rPr>
          <w:rFonts w:asciiTheme="minorHAnsi" w:hAnsiTheme="minorHAnsi" w:cstheme="minorBidi"/>
          <w:w w:val="95"/>
        </w:rPr>
        <w:t>Plans must includ</w:t>
      </w:r>
      <w:r w:rsidR="000E280F" w:rsidRPr="0D30B57D">
        <w:rPr>
          <w:rFonts w:asciiTheme="minorHAnsi" w:hAnsiTheme="minorHAnsi" w:cstheme="minorBidi"/>
          <w:w w:val="95"/>
        </w:rPr>
        <w:t>e</w:t>
      </w:r>
      <w:r w:rsidR="00F60364" w:rsidRPr="0D30B57D">
        <w:rPr>
          <w:rFonts w:asciiTheme="minorHAnsi" w:hAnsiTheme="minorHAnsi" w:cstheme="minorBidi"/>
          <w:w w:val="95"/>
        </w:rPr>
        <w:t xml:space="preserve"> the following:</w:t>
      </w:r>
    </w:p>
    <w:p w14:paraId="7B2C78B0" w14:textId="706C63EE" w:rsidR="00E30BD9" w:rsidRPr="00184756" w:rsidRDefault="46CCB573" w:rsidP="2ACB6552">
      <w:pPr>
        <w:pStyle w:val="ListParagraph"/>
        <w:numPr>
          <w:ilvl w:val="0"/>
          <w:numId w:val="2"/>
        </w:numPr>
        <w:tabs>
          <w:tab w:val="left" w:pos="840"/>
          <w:tab w:val="left" w:pos="841"/>
        </w:tabs>
        <w:spacing w:before="0"/>
        <w:ind w:left="840"/>
        <w:rPr>
          <w:rFonts w:asciiTheme="minorHAnsi" w:hAnsiTheme="minorHAnsi" w:cstheme="minorBidi"/>
        </w:rPr>
      </w:pPr>
      <w:r w:rsidRPr="2ACB6552">
        <w:rPr>
          <w:rFonts w:asciiTheme="minorHAnsi" w:hAnsiTheme="minorHAnsi" w:cstheme="minorBidi"/>
        </w:rPr>
        <w:t>a</w:t>
      </w:r>
      <w:r w:rsidR="000E280F" w:rsidRPr="2ACB6552">
        <w:rPr>
          <w:rFonts w:asciiTheme="minorHAnsi" w:hAnsiTheme="minorHAnsi" w:cstheme="minorBidi"/>
        </w:rPr>
        <w:t xml:space="preserve"> list of at least ten courses your campus is addressing for Equity Priority 5</w:t>
      </w:r>
    </w:p>
    <w:p w14:paraId="476BA477" w14:textId="06CFB3EC" w:rsidR="000E280F" w:rsidRPr="00184756" w:rsidRDefault="3ECFE471" w:rsidP="0D30B57D">
      <w:pPr>
        <w:pStyle w:val="ListParagraph"/>
        <w:numPr>
          <w:ilvl w:val="0"/>
          <w:numId w:val="2"/>
        </w:numPr>
        <w:tabs>
          <w:tab w:val="left" w:pos="840"/>
          <w:tab w:val="left" w:pos="841"/>
        </w:tabs>
        <w:spacing w:before="0"/>
        <w:ind w:left="840"/>
        <w:rPr>
          <w:rFonts w:asciiTheme="minorHAnsi" w:hAnsiTheme="minorHAnsi" w:cstheme="minorBidi"/>
        </w:rPr>
      </w:pPr>
      <w:r w:rsidRPr="2ACB6552">
        <w:rPr>
          <w:rFonts w:asciiTheme="minorHAnsi" w:hAnsiTheme="minorHAnsi" w:cstheme="minorBidi"/>
        </w:rPr>
        <w:t>a</w:t>
      </w:r>
      <w:r w:rsidR="000E280F" w:rsidRPr="2ACB6552">
        <w:rPr>
          <w:rFonts w:asciiTheme="minorHAnsi" w:hAnsiTheme="minorHAnsi" w:cstheme="minorBidi"/>
        </w:rPr>
        <w:t xml:space="preserve"> list of the </w:t>
      </w:r>
      <w:r w:rsidR="67F123F7" w:rsidRPr="2ACB6552">
        <w:rPr>
          <w:rFonts w:asciiTheme="minorHAnsi" w:hAnsiTheme="minorHAnsi" w:cstheme="minorBidi"/>
        </w:rPr>
        <w:t>one to three</w:t>
      </w:r>
      <w:r w:rsidR="000E280F" w:rsidRPr="2ACB6552">
        <w:rPr>
          <w:rFonts w:asciiTheme="minorHAnsi" w:hAnsiTheme="minorHAnsi" w:cstheme="minorBidi"/>
        </w:rPr>
        <w:t xml:space="preserve"> courses this funding will </w:t>
      </w:r>
      <w:r w:rsidR="008945B0" w:rsidRPr="2ACB6552">
        <w:rPr>
          <w:rFonts w:asciiTheme="minorHAnsi" w:hAnsiTheme="minorHAnsi" w:cstheme="minorBidi"/>
        </w:rPr>
        <w:t>transform</w:t>
      </w:r>
    </w:p>
    <w:p w14:paraId="453576D2" w14:textId="5CD3B78B" w:rsidR="008945B0" w:rsidRPr="00184756" w:rsidRDefault="46E97D92" w:rsidP="2ACB6552">
      <w:pPr>
        <w:pStyle w:val="ListParagraph"/>
        <w:numPr>
          <w:ilvl w:val="0"/>
          <w:numId w:val="2"/>
        </w:numPr>
        <w:tabs>
          <w:tab w:val="left" w:pos="840"/>
          <w:tab w:val="left" w:pos="841"/>
        </w:tabs>
        <w:spacing w:before="0"/>
        <w:ind w:left="840"/>
        <w:rPr>
          <w:rFonts w:asciiTheme="minorHAnsi" w:hAnsiTheme="minorHAnsi" w:cstheme="minorBidi"/>
        </w:rPr>
      </w:pPr>
      <w:r w:rsidRPr="2ACB6552">
        <w:rPr>
          <w:rFonts w:asciiTheme="minorHAnsi" w:hAnsiTheme="minorHAnsi" w:cstheme="minorBidi"/>
        </w:rPr>
        <w:t>a</w:t>
      </w:r>
      <w:r w:rsidR="008945B0" w:rsidRPr="2ACB6552">
        <w:rPr>
          <w:rFonts w:asciiTheme="minorHAnsi" w:hAnsiTheme="minorHAnsi" w:cstheme="minorBidi"/>
        </w:rPr>
        <w:t>n indication that this funding will be used to implement data-driven practices</w:t>
      </w:r>
    </w:p>
    <w:p w14:paraId="48414025" w14:textId="10B65E5A" w:rsidR="00CB150E" w:rsidRPr="00184756" w:rsidRDefault="191CAB00" w:rsidP="2ACB6552">
      <w:pPr>
        <w:pStyle w:val="ListParagraph"/>
        <w:numPr>
          <w:ilvl w:val="0"/>
          <w:numId w:val="2"/>
        </w:numPr>
        <w:tabs>
          <w:tab w:val="left" w:pos="840"/>
          <w:tab w:val="left" w:pos="841"/>
        </w:tabs>
        <w:spacing w:before="0"/>
        <w:ind w:left="840"/>
        <w:rPr>
          <w:rFonts w:asciiTheme="minorHAnsi" w:hAnsiTheme="minorHAnsi" w:cstheme="minorBidi"/>
        </w:rPr>
      </w:pPr>
      <w:r w:rsidRPr="2ACB6552">
        <w:rPr>
          <w:rFonts w:asciiTheme="minorHAnsi" w:hAnsiTheme="minorHAnsi" w:cstheme="minorBidi"/>
        </w:rPr>
        <w:t>a</w:t>
      </w:r>
      <w:r w:rsidR="00CB150E" w:rsidRPr="2ACB6552">
        <w:rPr>
          <w:rFonts w:asciiTheme="minorHAnsi" w:hAnsiTheme="minorHAnsi" w:cstheme="minorBidi"/>
        </w:rPr>
        <w:t xml:space="preserve">n indication that </w:t>
      </w:r>
      <w:r w:rsidR="004F5F6F" w:rsidRPr="2ACB6552">
        <w:rPr>
          <w:rFonts w:asciiTheme="minorHAnsi" w:hAnsiTheme="minorHAnsi" w:cstheme="minorBidi"/>
        </w:rPr>
        <w:t>all faculty teaching the course(s) listed will be included in this effort</w:t>
      </w:r>
    </w:p>
    <w:p w14:paraId="0D58BE47" w14:textId="2D27EF41" w:rsidR="000E280F" w:rsidRPr="00184756" w:rsidRDefault="02456C00" w:rsidP="0D30B57D">
      <w:pPr>
        <w:pStyle w:val="ListParagraph"/>
        <w:numPr>
          <w:ilvl w:val="0"/>
          <w:numId w:val="2"/>
        </w:numPr>
        <w:tabs>
          <w:tab w:val="left" w:pos="840"/>
          <w:tab w:val="left" w:pos="841"/>
        </w:tabs>
        <w:spacing w:before="0"/>
        <w:ind w:left="840"/>
        <w:rPr>
          <w:rFonts w:asciiTheme="minorHAnsi" w:hAnsiTheme="minorHAnsi" w:cstheme="minorBidi"/>
        </w:rPr>
      </w:pPr>
      <w:r w:rsidRPr="2ACB6552">
        <w:rPr>
          <w:rFonts w:asciiTheme="minorHAnsi" w:hAnsiTheme="minorHAnsi" w:cstheme="minorBidi"/>
        </w:rPr>
        <w:t>a</w:t>
      </w:r>
      <w:r w:rsidR="000E280F" w:rsidRPr="2ACB6552">
        <w:rPr>
          <w:rFonts w:asciiTheme="minorHAnsi" w:hAnsiTheme="minorHAnsi" w:cstheme="minorBidi"/>
        </w:rPr>
        <w:t xml:space="preserve"> brief </w:t>
      </w:r>
      <w:r w:rsidR="004F5F6F" w:rsidRPr="2ACB6552">
        <w:rPr>
          <w:rFonts w:asciiTheme="minorHAnsi" w:hAnsiTheme="minorHAnsi" w:cstheme="minorBidi"/>
        </w:rPr>
        <w:t xml:space="preserve">yet </w:t>
      </w:r>
      <w:r w:rsidR="754D34AC" w:rsidRPr="2ACB6552">
        <w:rPr>
          <w:rFonts w:asciiTheme="minorHAnsi" w:hAnsiTheme="minorHAnsi" w:cstheme="minorBidi"/>
        </w:rPr>
        <w:t xml:space="preserve">specific </w:t>
      </w:r>
      <w:r w:rsidR="004F5F6F" w:rsidRPr="2ACB6552">
        <w:rPr>
          <w:rFonts w:asciiTheme="minorHAnsi" w:hAnsiTheme="minorHAnsi" w:cstheme="minorBidi"/>
        </w:rPr>
        <w:t>description</w:t>
      </w:r>
      <w:r w:rsidR="000E280F" w:rsidRPr="2ACB6552">
        <w:rPr>
          <w:rFonts w:asciiTheme="minorHAnsi" w:hAnsiTheme="minorHAnsi" w:cstheme="minorBidi"/>
        </w:rPr>
        <w:t xml:space="preserve"> of the plans</w:t>
      </w:r>
      <w:r w:rsidR="004F5F6F" w:rsidRPr="2ACB6552">
        <w:rPr>
          <w:rFonts w:asciiTheme="minorHAnsi" w:hAnsiTheme="minorHAnsi" w:cstheme="minorBidi"/>
        </w:rPr>
        <w:t xml:space="preserve"> for implementation</w:t>
      </w:r>
    </w:p>
    <w:p w14:paraId="3D4E8548" w14:textId="4C143E08" w:rsidR="004F5F6F" w:rsidRPr="00184756" w:rsidRDefault="0F3067C8" w:rsidP="0D30B57D">
      <w:pPr>
        <w:pStyle w:val="ListParagraph"/>
        <w:numPr>
          <w:ilvl w:val="0"/>
          <w:numId w:val="2"/>
        </w:numPr>
        <w:tabs>
          <w:tab w:val="left" w:pos="840"/>
          <w:tab w:val="left" w:pos="841"/>
        </w:tabs>
        <w:spacing w:before="0"/>
        <w:ind w:left="840"/>
        <w:rPr>
          <w:rFonts w:asciiTheme="minorHAnsi" w:hAnsiTheme="minorHAnsi" w:cstheme="minorBidi"/>
        </w:rPr>
      </w:pPr>
      <w:r w:rsidRPr="2ACB6552">
        <w:rPr>
          <w:rFonts w:asciiTheme="minorHAnsi" w:hAnsiTheme="minorHAnsi" w:cstheme="minorBidi"/>
        </w:rPr>
        <w:t>a</w:t>
      </w:r>
      <w:r w:rsidR="57E237CD" w:rsidRPr="2ACB6552">
        <w:rPr>
          <w:rFonts w:asciiTheme="minorHAnsi" w:hAnsiTheme="minorHAnsi" w:cstheme="minorBidi"/>
        </w:rPr>
        <w:t>n a</w:t>
      </w:r>
      <w:r w:rsidR="00184756" w:rsidRPr="2ACB6552">
        <w:rPr>
          <w:rFonts w:asciiTheme="minorHAnsi" w:hAnsiTheme="minorHAnsi" w:cstheme="minorBidi"/>
        </w:rPr>
        <w:t xml:space="preserve">cknowledgement that your campus will develop </w:t>
      </w:r>
      <w:r w:rsidR="7625F32E" w:rsidRPr="2ACB6552">
        <w:rPr>
          <w:rFonts w:asciiTheme="minorHAnsi" w:hAnsiTheme="minorHAnsi" w:cstheme="minorBidi"/>
        </w:rPr>
        <w:t xml:space="preserve">and conduct </w:t>
      </w:r>
      <w:r w:rsidR="00184756" w:rsidRPr="2ACB6552">
        <w:rPr>
          <w:rFonts w:asciiTheme="minorHAnsi" w:hAnsiTheme="minorHAnsi" w:cstheme="minorBidi"/>
        </w:rPr>
        <w:t>an evaluation</w:t>
      </w:r>
      <w:r w:rsidR="00C9515F" w:rsidRPr="2ACB6552">
        <w:rPr>
          <w:rFonts w:asciiTheme="minorHAnsi" w:hAnsiTheme="minorHAnsi" w:cstheme="minorBidi"/>
        </w:rPr>
        <w:t>.</w:t>
      </w:r>
    </w:p>
    <w:p w14:paraId="6683867B" w14:textId="77777777" w:rsidR="009220B8" w:rsidRPr="00184756" w:rsidRDefault="009220B8" w:rsidP="00F2304A">
      <w:pPr>
        <w:pStyle w:val="ListParagraph"/>
        <w:tabs>
          <w:tab w:val="left" w:pos="840"/>
          <w:tab w:val="left" w:pos="841"/>
        </w:tabs>
        <w:spacing w:before="0"/>
        <w:ind w:left="840" w:firstLine="0"/>
        <w:rPr>
          <w:rFonts w:asciiTheme="minorHAnsi" w:hAnsiTheme="minorHAnsi" w:cstheme="minorHAnsi"/>
        </w:rPr>
      </w:pPr>
    </w:p>
    <w:p w14:paraId="668EC3A9" w14:textId="66BF383B" w:rsidR="00FB4789" w:rsidRPr="00184756" w:rsidRDefault="00FB4789" w:rsidP="00F2304A">
      <w:pPr>
        <w:pStyle w:val="BodyText"/>
        <w:rPr>
          <w:rFonts w:asciiTheme="minorHAnsi" w:hAnsiTheme="minorHAnsi" w:cstheme="minorHAnsi"/>
        </w:rPr>
      </w:pPr>
      <w:r w:rsidRPr="00184756">
        <w:rPr>
          <w:rFonts w:asciiTheme="minorHAnsi" w:hAnsiTheme="minorHAnsi" w:cstheme="minorHAnsi"/>
        </w:rPr>
        <w:t>For additional questions regarding this R</w:t>
      </w:r>
      <w:r w:rsidR="000F514E" w:rsidRPr="00184756">
        <w:rPr>
          <w:rFonts w:asciiTheme="minorHAnsi" w:hAnsiTheme="minorHAnsi" w:cstheme="minorHAnsi"/>
        </w:rPr>
        <w:t>equest for Plans</w:t>
      </w:r>
      <w:r w:rsidRPr="00184756">
        <w:rPr>
          <w:rFonts w:asciiTheme="minorHAnsi" w:hAnsiTheme="minorHAnsi" w:cstheme="minorHAnsi"/>
        </w:rPr>
        <w:t xml:space="preserve">, please contact Dr. </w:t>
      </w:r>
      <w:r w:rsidR="000F514E" w:rsidRPr="00184756">
        <w:rPr>
          <w:rFonts w:asciiTheme="minorHAnsi" w:hAnsiTheme="minorHAnsi" w:cstheme="minorHAnsi"/>
        </w:rPr>
        <w:t>Chenoa Woods</w:t>
      </w:r>
      <w:r w:rsidRPr="00184756">
        <w:rPr>
          <w:rFonts w:asciiTheme="minorHAnsi" w:hAnsiTheme="minorHAnsi" w:cstheme="minorHAnsi"/>
        </w:rPr>
        <w:t xml:space="preserve"> (</w:t>
      </w:r>
      <w:hyperlink r:id="rId12" w:history="1">
        <w:r w:rsidR="004F1271" w:rsidRPr="00071736">
          <w:rPr>
            <w:rStyle w:val="Hyperlink"/>
            <w:rFonts w:asciiTheme="minorHAnsi" w:hAnsiTheme="minorHAnsi" w:cstheme="minorHAnsi"/>
          </w:rPr>
          <w:t>cswoods@calstate.edu</w:t>
        </w:r>
      </w:hyperlink>
      <w:r w:rsidRPr="00184756">
        <w:rPr>
          <w:rFonts w:asciiTheme="minorHAnsi" w:hAnsiTheme="minorHAnsi" w:cstheme="minorHAnsi"/>
        </w:rPr>
        <w:t xml:space="preserve">), </w:t>
      </w:r>
      <w:r w:rsidR="000F514E" w:rsidRPr="00184756">
        <w:rPr>
          <w:rFonts w:asciiTheme="minorHAnsi" w:hAnsiTheme="minorHAnsi" w:cstheme="minorHAnsi"/>
        </w:rPr>
        <w:t>Director, Research &amp; Student Success Initiatives</w:t>
      </w:r>
      <w:r w:rsidRPr="00184756">
        <w:rPr>
          <w:rFonts w:asciiTheme="minorHAnsi" w:hAnsiTheme="minorHAnsi" w:cstheme="minorHAnsi"/>
        </w:rPr>
        <w:t xml:space="preserve"> and Dr. </w:t>
      </w:r>
      <w:r w:rsidR="000F514E" w:rsidRPr="00184756">
        <w:rPr>
          <w:rFonts w:asciiTheme="minorHAnsi" w:hAnsiTheme="minorHAnsi" w:cstheme="minorHAnsi"/>
        </w:rPr>
        <w:t xml:space="preserve">Emily </w:t>
      </w:r>
      <w:proofErr w:type="spellStart"/>
      <w:r w:rsidR="000F514E" w:rsidRPr="00184756">
        <w:rPr>
          <w:rFonts w:asciiTheme="minorHAnsi" w:hAnsiTheme="minorHAnsi" w:cstheme="minorHAnsi"/>
        </w:rPr>
        <w:t>Daniell</w:t>
      </w:r>
      <w:proofErr w:type="spellEnd"/>
      <w:r w:rsidR="000F514E" w:rsidRPr="00184756">
        <w:rPr>
          <w:rFonts w:asciiTheme="minorHAnsi" w:hAnsiTheme="minorHAnsi" w:cstheme="minorHAnsi"/>
        </w:rPr>
        <w:t xml:space="preserve"> Magruder (</w:t>
      </w:r>
      <w:hyperlink r:id="rId13" w:history="1">
        <w:r w:rsidR="004F1271" w:rsidRPr="00071736">
          <w:rPr>
            <w:rStyle w:val="Hyperlink"/>
            <w:rFonts w:asciiTheme="minorHAnsi" w:hAnsiTheme="minorHAnsi" w:cstheme="minorHAnsi"/>
          </w:rPr>
          <w:t>emagruder@calstate.edu</w:t>
        </w:r>
      </w:hyperlink>
      <w:r w:rsidRPr="00184756">
        <w:rPr>
          <w:rFonts w:asciiTheme="minorHAnsi" w:hAnsiTheme="minorHAnsi" w:cstheme="minorHAnsi"/>
        </w:rPr>
        <w:t xml:space="preserve">), </w:t>
      </w:r>
      <w:r w:rsidR="000F514E" w:rsidRPr="00184756">
        <w:rPr>
          <w:rFonts w:asciiTheme="minorHAnsi" w:hAnsiTheme="minorHAnsi" w:cstheme="minorHAnsi"/>
        </w:rPr>
        <w:t>Director</w:t>
      </w:r>
      <w:r w:rsidR="000E280F" w:rsidRPr="00184756">
        <w:rPr>
          <w:rFonts w:asciiTheme="minorHAnsi" w:hAnsiTheme="minorHAnsi" w:cstheme="minorHAnsi"/>
        </w:rPr>
        <w:t>, Innovative Teaching and Future Faculty Development.</w:t>
      </w:r>
      <w:r w:rsidRPr="00184756">
        <w:rPr>
          <w:rFonts w:asciiTheme="minorHAnsi" w:hAnsiTheme="minorHAnsi" w:cstheme="minorHAnsi"/>
        </w:rPr>
        <w:t xml:space="preserve"> </w:t>
      </w:r>
    </w:p>
    <w:p w14:paraId="7B41CCAF" w14:textId="77777777" w:rsidR="006A4249" w:rsidRPr="00184756" w:rsidRDefault="006A4249" w:rsidP="00F2304A">
      <w:pPr>
        <w:pStyle w:val="BodyText"/>
        <w:rPr>
          <w:rFonts w:asciiTheme="minorHAnsi" w:hAnsiTheme="minorHAnsi" w:cstheme="minorHAnsi"/>
        </w:rPr>
      </w:pPr>
    </w:p>
    <w:sectPr w:rsidR="006A4249" w:rsidRPr="00184756" w:rsidSect="009220B8">
      <w:headerReference w:type="default" r:id="rId14"/>
      <w:footerReference w:type="even" r:id="rId15"/>
      <w:footerReference w:type="default" r:id="rId16"/>
      <w:pgSz w:w="12240" w:h="15840"/>
      <w:pgMar w:top="1440" w:right="153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402C" w14:textId="77777777" w:rsidR="00C67DF6" w:rsidRDefault="00C67DF6">
      <w:r>
        <w:separator/>
      </w:r>
    </w:p>
  </w:endnote>
  <w:endnote w:type="continuationSeparator" w:id="0">
    <w:p w14:paraId="0B4744F9" w14:textId="77777777" w:rsidR="00C67DF6" w:rsidRDefault="00C6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9203" w14:textId="3A2590A3" w:rsidR="001659CD" w:rsidRDefault="001659CD" w:rsidP="00B144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093116E" w14:textId="77777777" w:rsidR="001659CD" w:rsidRDefault="001659CD" w:rsidP="00165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9414529"/>
      <w:docPartObj>
        <w:docPartGallery w:val="Page Numbers (Bottom of Page)"/>
        <w:docPartUnique/>
      </w:docPartObj>
    </w:sdtPr>
    <w:sdtContent>
      <w:p w14:paraId="483D0407" w14:textId="357F05AE" w:rsidR="001659CD" w:rsidRDefault="001659CD" w:rsidP="00B144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644878" w14:textId="77777777" w:rsidR="001659CD" w:rsidRDefault="001659CD" w:rsidP="001659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9D26" w14:textId="77777777" w:rsidR="00C67DF6" w:rsidRDefault="00C67DF6">
      <w:r>
        <w:separator/>
      </w:r>
    </w:p>
  </w:footnote>
  <w:footnote w:type="continuationSeparator" w:id="0">
    <w:p w14:paraId="699B53A3" w14:textId="77777777" w:rsidR="00C67DF6" w:rsidRDefault="00C6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8174" w14:textId="77777777" w:rsidR="0092561E" w:rsidRDefault="005B5643">
    <w:pPr>
      <w:pStyle w:val="BodyText"/>
      <w:spacing w:line="14" w:lineRule="auto"/>
      <w:rPr>
        <w:sz w:val="20"/>
      </w:rPr>
    </w:pPr>
    <w:r>
      <w:rPr>
        <w:noProof/>
      </w:rPr>
      <w:drawing>
        <wp:anchor distT="0" distB="0" distL="0" distR="0" simplePos="0" relativeHeight="487520256" behindDoc="1" locked="0" layoutInCell="1" allowOverlap="1" wp14:anchorId="3F051E55" wp14:editId="0888F873">
          <wp:simplePos x="0" y="0"/>
          <wp:positionH relativeFrom="page">
            <wp:posOffset>851915</wp:posOffset>
          </wp:positionH>
          <wp:positionV relativeFrom="page">
            <wp:posOffset>457200</wp:posOffset>
          </wp:positionV>
          <wp:extent cx="2971799" cy="3809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971799" cy="3809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50FD"/>
    <w:multiLevelType w:val="hybridMultilevel"/>
    <w:tmpl w:val="7A54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38575"/>
    <w:multiLevelType w:val="hybridMultilevel"/>
    <w:tmpl w:val="3BE4F6D8"/>
    <w:lvl w:ilvl="0" w:tplc="5756F0D2">
      <w:start w:val="1"/>
      <w:numFmt w:val="bullet"/>
      <w:lvlText w:val=""/>
      <w:lvlJc w:val="left"/>
      <w:pPr>
        <w:ind w:left="720" w:hanging="360"/>
      </w:pPr>
      <w:rPr>
        <w:rFonts w:ascii="Symbol" w:hAnsi="Symbol" w:hint="default"/>
      </w:rPr>
    </w:lvl>
    <w:lvl w:ilvl="1" w:tplc="33EEB4F4">
      <w:start w:val="1"/>
      <w:numFmt w:val="bullet"/>
      <w:lvlText w:val="o"/>
      <w:lvlJc w:val="left"/>
      <w:pPr>
        <w:ind w:left="1440" w:hanging="360"/>
      </w:pPr>
      <w:rPr>
        <w:rFonts w:ascii="Courier New" w:hAnsi="Courier New" w:hint="default"/>
      </w:rPr>
    </w:lvl>
    <w:lvl w:ilvl="2" w:tplc="69F8AA16">
      <w:start w:val="1"/>
      <w:numFmt w:val="bullet"/>
      <w:lvlText w:val=""/>
      <w:lvlJc w:val="left"/>
      <w:pPr>
        <w:ind w:left="2160" w:hanging="360"/>
      </w:pPr>
      <w:rPr>
        <w:rFonts w:ascii="Wingdings" w:hAnsi="Wingdings" w:hint="default"/>
      </w:rPr>
    </w:lvl>
    <w:lvl w:ilvl="3" w:tplc="8B466176">
      <w:start w:val="1"/>
      <w:numFmt w:val="bullet"/>
      <w:lvlText w:val=""/>
      <w:lvlJc w:val="left"/>
      <w:pPr>
        <w:ind w:left="2880" w:hanging="360"/>
      </w:pPr>
      <w:rPr>
        <w:rFonts w:ascii="Symbol" w:hAnsi="Symbol" w:hint="default"/>
      </w:rPr>
    </w:lvl>
    <w:lvl w:ilvl="4" w:tplc="3FCCC8F8">
      <w:start w:val="1"/>
      <w:numFmt w:val="bullet"/>
      <w:lvlText w:val="o"/>
      <w:lvlJc w:val="left"/>
      <w:pPr>
        <w:ind w:left="3600" w:hanging="360"/>
      </w:pPr>
      <w:rPr>
        <w:rFonts w:ascii="Courier New" w:hAnsi="Courier New" w:hint="default"/>
      </w:rPr>
    </w:lvl>
    <w:lvl w:ilvl="5" w:tplc="65A83636">
      <w:start w:val="1"/>
      <w:numFmt w:val="bullet"/>
      <w:lvlText w:val=""/>
      <w:lvlJc w:val="left"/>
      <w:pPr>
        <w:ind w:left="4320" w:hanging="360"/>
      </w:pPr>
      <w:rPr>
        <w:rFonts w:ascii="Wingdings" w:hAnsi="Wingdings" w:hint="default"/>
      </w:rPr>
    </w:lvl>
    <w:lvl w:ilvl="6" w:tplc="1CC2ABAA">
      <w:start w:val="1"/>
      <w:numFmt w:val="bullet"/>
      <w:lvlText w:val=""/>
      <w:lvlJc w:val="left"/>
      <w:pPr>
        <w:ind w:left="5040" w:hanging="360"/>
      </w:pPr>
      <w:rPr>
        <w:rFonts w:ascii="Symbol" w:hAnsi="Symbol" w:hint="default"/>
      </w:rPr>
    </w:lvl>
    <w:lvl w:ilvl="7" w:tplc="15E689DC">
      <w:start w:val="1"/>
      <w:numFmt w:val="bullet"/>
      <w:lvlText w:val="o"/>
      <w:lvlJc w:val="left"/>
      <w:pPr>
        <w:ind w:left="5760" w:hanging="360"/>
      </w:pPr>
      <w:rPr>
        <w:rFonts w:ascii="Courier New" w:hAnsi="Courier New" w:hint="default"/>
      </w:rPr>
    </w:lvl>
    <w:lvl w:ilvl="8" w:tplc="4D981B5E">
      <w:start w:val="1"/>
      <w:numFmt w:val="bullet"/>
      <w:lvlText w:val=""/>
      <w:lvlJc w:val="left"/>
      <w:pPr>
        <w:ind w:left="6480" w:hanging="360"/>
      </w:pPr>
      <w:rPr>
        <w:rFonts w:ascii="Wingdings" w:hAnsi="Wingdings" w:hint="default"/>
      </w:rPr>
    </w:lvl>
  </w:abstractNum>
  <w:abstractNum w:abstractNumId="2" w15:restartNumberingAfterBreak="0">
    <w:nsid w:val="64FA2676"/>
    <w:multiLevelType w:val="hybridMultilevel"/>
    <w:tmpl w:val="069254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431352"/>
    <w:multiLevelType w:val="hybridMultilevel"/>
    <w:tmpl w:val="ACBC15D6"/>
    <w:lvl w:ilvl="0" w:tplc="00808E40">
      <w:numFmt w:val="bullet"/>
      <w:lvlText w:val="•"/>
      <w:lvlJc w:val="left"/>
      <w:pPr>
        <w:ind w:left="838" w:hanging="361"/>
      </w:pPr>
      <w:rPr>
        <w:rFonts w:ascii="Arial" w:eastAsia="Arial" w:hAnsi="Arial" w:cs="Arial" w:hint="default"/>
        <w:w w:val="131"/>
        <w:sz w:val="22"/>
        <w:szCs w:val="22"/>
        <w:lang w:val="en-US" w:eastAsia="en-US" w:bidi="ar-SA"/>
      </w:rPr>
    </w:lvl>
    <w:lvl w:ilvl="1" w:tplc="924E48B4">
      <w:numFmt w:val="bullet"/>
      <w:lvlText w:val="•"/>
      <w:lvlJc w:val="left"/>
      <w:pPr>
        <w:ind w:left="1722" w:hanging="361"/>
      </w:pPr>
      <w:rPr>
        <w:rFonts w:hint="default"/>
        <w:lang w:val="en-US" w:eastAsia="en-US" w:bidi="ar-SA"/>
      </w:rPr>
    </w:lvl>
    <w:lvl w:ilvl="2" w:tplc="7A22F9B4">
      <w:numFmt w:val="bullet"/>
      <w:lvlText w:val="•"/>
      <w:lvlJc w:val="left"/>
      <w:pPr>
        <w:ind w:left="2604" w:hanging="361"/>
      </w:pPr>
      <w:rPr>
        <w:rFonts w:hint="default"/>
        <w:lang w:val="en-US" w:eastAsia="en-US" w:bidi="ar-SA"/>
      </w:rPr>
    </w:lvl>
    <w:lvl w:ilvl="3" w:tplc="0798D41C">
      <w:numFmt w:val="bullet"/>
      <w:lvlText w:val="•"/>
      <w:lvlJc w:val="left"/>
      <w:pPr>
        <w:ind w:left="3486" w:hanging="361"/>
      </w:pPr>
      <w:rPr>
        <w:rFonts w:hint="default"/>
        <w:lang w:val="en-US" w:eastAsia="en-US" w:bidi="ar-SA"/>
      </w:rPr>
    </w:lvl>
    <w:lvl w:ilvl="4" w:tplc="C512FEB6">
      <w:numFmt w:val="bullet"/>
      <w:lvlText w:val="•"/>
      <w:lvlJc w:val="left"/>
      <w:pPr>
        <w:ind w:left="4368" w:hanging="361"/>
      </w:pPr>
      <w:rPr>
        <w:rFonts w:hint="default"/>
        <w:lang w:val="en-US" w:eastAsia="en-US" w:bidi="ar-SA"/>
      </w:rPr>
    </w:lvl>
    <w:lvl w:ilvl="5" w:tplc="3B8CD9E6">
      <w:numFmt w:val="bullet"/>
      <w:lvlText w:val="•"/>
      <w:lvlJc w:val="left"/>
      <w:pPr>
        <w:ind w:left="5250" w:hanging="361"/>
      </w:pPr>
      <w:rPr>
        <w:rFonts w:hint="default"/>
        <w:lang w:val="en-US" w:eastAsia="en-US" w:bidi="ar-SA"/>
      </w:rPr>
    </w:lvl>
    <w:lvl w:ilvl="6" w:tplc="CD9ECB5E">
      <w:numFmt w:val="bullet"/>
      <w:lvlText w:val="•"/>
      <w:lvlJc w:val="left"/>
      <w:pPr>
        <w:ind w:left="6132" w:hanging="361"/>
      </w:pPr>
      <w:rPr>
        <w:rFonts w:hint="default"/>
        <w:lang w:val="en-US" w:eastAsia="en-US" w:bidi="ar-SA"/>
      </w:rPr>
    </w:lvl>
    <w:lvl w:ilvl="7" w:tplc="7076CD76">
      <w:numFmt w:val="bullet"/>
      <w:lvlText w:val="•"/>
      <w:lvlJc w:val="left"/>
      <w:pPr>
        <w:ind w:left="7014" w:hanging="361"/>
      </w:pPr>
      <w:rPr>
        <w:rFonts w:hint="default"/>
        <w:lang w:val="en-US" w:eastAsia="en-US" w:bidi="ar-SA"/>
      </w:rPr>
    </w:lvl>
    <w:lvl w:ilvl="8" w:tplc="E0329B5E">
      <w:numFmt w:val="bullet"/>
      <w:lvlText w:val="•"/>
      <w:lvlJc w:val="left"/>
      <w:pPr>
        <w:ind w:left="7896" w:hanging="361"/>
      </w:pPr>
      <w:rPr>
        <w:rFonts w:hint="default"/>
        <w:lang w:val="en-US" w:eastAsia="en-US" w:bidi="ar-SA"/>
      </w:rPr>
    </w:lvl>
  </w:abstractNum>
  <w:abstractNum w:abstractNumId="4" w15:restartNumberingAfterBreak="0">
    <w:nsid w:val="7F6E7D22"/>
    <w:multiLevelType w:val="multilevel"/>
    <w:tmpl w:val="615C7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151117">
    <w:abstractNumId w:val="1"/>
  </w:num>
  <w:num w:numId="2" w16cid:durableId="1043481088">
    <w:abstractNumId w:val="3"/>
  </w:num>
  <w:num w:numId="3" w16cid:durableId="233441847">
    <w:abstractNumId w:val="2"/>
  </w:num>
  <w:num w:numId="4" w16cid:durableId="506672051">
    <w:abstractNumId w:val="4"/>
  </w:num>
  <w:num w:numId="5" w16cid:durableId="74483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1E"/>
    <w:rsid w:val="00013D8E"/>
    <w:rsid w:val="00043CA7"/>
    <w:rsid w:val="00043D00"/>
    <w:rsid w:val="0008293D"/>
    <w:rsid w:val="00085341"/>
    <w:rsid w:val="00087C69"/>
    <w:rsid w:val="000B0E8C"/>
    <w:rsid w:val="000B1839"/>
    <w:rsid w:val="000E280F"/>
    <w:rsid w:val="000EA63B"/>
    <w:rsid w:val="000F514E"/>
    <w:rsid w:val="000F52D0"/>
    <w:rsid w:val="0011693C"/>
    <w:rsid w:val="00127E19"/>
    <w:rsid w:val="00140179"/>
    <w:rsid w:val="0015303C"/>
    <w:rsid w:val="001572A2"/>
    <w:rsid w:val="00164838"/>
    <w:rsid w:val="001659CD"/>
    <w:rsid w:val="001838E9"/>
    <w:rsid w:val="00184756"/>
    <w:rsid w:val="001C191C"/>
    <w:rsid w:val="001C5C15"/>
    <w:rsid w:val="001D16E0"/>
    <w:rsid w:val="001E4B04"/>
    <w:rsid w:val="001F78CA"/>
    <w:rsid w:val="002066D1"/>
    <w:rsid w:val="00212912"/>
    <w:rsid w:val="00220F3B"/>
    <w:rsid w:val="002212F8"/>
    <w:rsid w:val="00247F76"/>
    <w:rsid w:val="00252582"/>
    <w:rsid w:val="002725EB"/>
    <w:rsid w:val="00272B57"/>
    <w:rsid w:val="002740BE"/>
    <w:rsid w:val="00274681"/>
    <w:rsid w:val="00274A07"/>
    <w:rsid w:val="002821D4"/>
    <w:rsid w:val="002B22A6"/>
    <w:rsid w:val="002D2D74"/>
    <w:rsid w:val="002D4106"/>
    <w:rsid w:val="002E58F4"/>
    <w:rsid w:val="00320E56"/>
    <w:rsid w:val="00353427"/>
    <w:rsid w:val="00370FE8"/>
    <w:rsid w:val="00382CC6"/>
    <w:rsid w:val="00394D0C"/>
    <w:rsid w:val="003B1A96"/>
    <w:rsid w:val="003C162A"/>
    <w:rsid w:val="003E4C32"/>
    <w:rsid w:val="003E7520"/>
    <w:rsid w:val="0040691F"/>
    <w:rsid w:val="00407B8F"/>
    <w:rsid w:val="0041076F"/>
    <w:rsid w:val="00410ECD"/>
    <w:rsid w:val="004344B4"/>
    <w:rsid w:val="00440B48"/>
    <w:rsid w:val="00471900"/>
    <w:rsid w:val="004A1DF8"/>
    <w:rsid w:val="004B3F2C"/>
    <w:rsid w:val="004C00EF"/>
    <w:rsid w:val="004C7C83"/>
    <w:rsid w:val="004D0588"/>
    <w:rsid w:val="004D0EE1"/>
    <w:rsid w:val="004D4C0C"/>
    <w:rsid w:val="004F1271"/>
    <w:rsid w:val="004F5F6F"/>
    <w:rsid w:val="00514A8A"/>
    <w:rsid w:val="00534F9F"/>
    <w:rsid w:val="00540AE5"/>
    <w:rsid w:val="005539DF"/>
    <w:rsid w:val="00573DB8"/>
    <w:rsid w:val="00582E91"/>
    <w:rsid w:val="00593551"/>
    <w:rsid w:val="005A3F0F"/>
    <w:rsid w:val="005B5643"/>
    <w:rsid w:val="005C0803"/>
    <w:rsid w:val="005C3D63"/>
    <w:rsid w:val="005E3B8C"/>
    <w:rsid w:val="005E3EC3"/>
    <w:rsid w:val="005F16EB"/>
    <w:rsid w:val="00606695"/>
    <w:rsid w:val="0061183C"/>
    <w:rsid w:val="006131F1"/>
    <w:rsid w:val="00621CE8"/>
    <w:rsid w:val="00624CDA"/>
    <w:rsid w:val="0064174C"/>
    <w:rsid w:val="00641BE5"/>
    <w:rsid w:val="00644CDD"/>
    <w:rsid w:val="00667B31"/>
    <w:rsid w:val="0068595C"/>
    <w:rsid w:val="0069686D"/>
    <w:rsid w:val="006A2548"/>
    <w:rsid w:val="006A4249"/>
    <w:rsid w:val="006A77A6"/>
    <w:rsid w:val="006C44B6"/>
    <w:rsid w:val="006C7445"/>
    <w:rsid w:val="006D7F89"/>
    <w:rsid w:val="006F26CD"/>
    <w:rsid w:val="006F588D"/>
    <w:rsid w:val="00707949"/>
    <w:rsid w:val="00720EE8"/>
    <w:rsid w:val="0073367C"/>
    <w:rsid w:val="00752786"/>
    <w:rsid w:val="007813C6"/>
    <w:rsid w:val="007D480A"/>
    <w:rsid w:val="007F060E"/>
    <w:rsid w:val="0080182C"/>
    <w:rsid w:val="00802E8C"/>
    <w:rsid w:val="00810C91"/>
    <w:rsid w:val="00816E2D"/>
    <w:rsid w:val="00817578"/>
    <w:rsid w:val="008524D3"/>
    <w:rsid w:val="00860AB9"/>
    <w:rsid w:val="00860F66"/>
    <w:rsid w:val="00877117"/>
    <w:rsid w:val="008810C8"/>
    <w:rsid w:val="008945B0"/>
    <w:rsid w:val="008A3B5F"/>
    <w:rsid w:val="008C7D7C"/>
    <w:rsid w:val="008D1971"/>
    <w:rsid w:val="008D7FDA"/>
    <w:rsid w:val="008E7033"/>
    <w:rsid w:val="008F36C8"/>
    <w:rsid w:val="009030D8"/>
    <w:rsid w:val="009220B8"/>
    <w:rsid w:val="00922877"/>
    <w:rsid w:val="009234FE"/>
    <w:rsid w:val="0092561E"/>
    <w:rsid w:val="009321A4"/>
    <w:rsid w:val="00946E37"/>
    <w:rsid w:val="0096103B"/>
    <w:rsid w:val="009659FB"/>
    <w:rsid w:val="009E4CD5"/>
    <w:rsid w:val="009E5DD2"/>
    <w:rsid w:val="00A01F7D"/>
    <w:rsid w:val="00A07A34"/>
    <w:rsid w:val="00A81BB7"/>
    <w:rsid w:val="00AA24BB"/>
    <w:rsid w:val="00AC22C8"/>
    <w:rsid w:val="00AC5C40"/>
    <w:rsid w:val="00B1288B"/>
    <w:rsid w:val="00B141C6"/>
    <w:rsid w:val="00B15F83"/>
    <w:rsid w:val="00B44A1E"/>
    <w:rsid w:val="00B66055"/>
    <w:rsid w:val="00B749D8"/>
    <w:rsid w:val="00B8245F"/>
    <w:rsid w:val="00B9108E"/>
    <w:rsid w:val="00B9554B"/>
    <w:rsid w:val="00BA2BC7"/>
    <w:rsid w:val="00BA6F0F"/>
    <w:rsid w:val="00BB5480"/>
    <w:rsid w:val="00BD4F40"/>
    <w:rsid w:val="00C00C77"/>
    <w:rsid w:val="00C03D39"/>
    <w:rsid w:val="00C063FC"/>
    <w:rsid w:val="00C227F5"/>
    <w:rsid w:val="00C32B6D"/>
    <w:rsid w:val="00C47E26"/>
    <w:rsid w:val="00C61B02"/>
    <w:rsid w:val="00C63725"/>
    <w:rsid w:val="00C67DF6"/>
    <w:rsid w:val="00C71934"/>
    <w:rsid w:val="00C81CAF"/>
    <w:rsid w:val="00C90DEE"/>
    <w:rsid w:val="00C9515F"/>
    <w:rsid w:val="00C9559B"/>
    <w:rsid w:val="00CA21D0"/>
    <w:rsid w:val="00CB150E"/>
    <w:rsid w:val="00CB29DA"/>
    <w:rsid w:val="00CC087F"/>
    <w:rsid w:val="00CC4E77"/>
    <w:rsid w:val="00CD5214"/>
    <w:rsid w:val="00CD7FD9"/>
    <w:rsid w:val="00CF1EA1"/>
    <w:rsid w:val="00D23F42"/>
    <w:rsid w:val="00D27B5E"/>
    <w:rsid w:val="00D80F29"/>
    <w:rsid w:val="00D863E4"/>
    <w:rsid w:val="00DA15B3"/>
    <w:rsid w:val="00DA5D2B"/>
    <w:rsid w:val="00DB2D24"/>
    <w:rsid w:val="00DC5626"/>
    <w:rsid w:val="00DD6DD0"/>
    <w:rsid w:val="00DE03B4"/>
    <w:rsid w:val="00E02DD5"/>
    <w:rsid w:val="00E072AF"/>
    <w:rsid w:val="00E30BD9"/>
    <w:rsid w:val="00E42B0E"/>
    <w:rsid w:val="00E45618"/>
    <w:rsid w:val="00E462D3"/>
    <w:rsid w:val="00E60F9C"/>
    <w:rsid w:val="00E722E5"/>
    <w:rsid w:val="00E863DE"/>
    <w:rsid w:val="00E869D9"/>
    <w:rsid w:val="00EB7924"/>
    <w:rsid w:val="00EC1FDF"/>
    <w:rsid w:val="00F1601A"/>
    <w:rsid w:val="00F2304A"/>
    <w:rsid w:val="00F31429"/>
    <w:rsid w:val="00F60364"/>
    <w:rsid w:val="00F65711"/>
    <w:rsid w:val="00F70FAD"/>
    <w:rsid w:val="00F76843"/>
    <w:rsid w:val="00F82CD7"/>
    <w:rsid w:val="00F942C0"/>
    <w:rsid w:val="00F97F85"/>
    <w:rsid w:val="00FA4E2E"/>
    <w:rsid w:val="00FB4789"/>
    <w:rsid w:val="00FB5356"/>
    <w:rsid w:val="00FB59E7"/>
    <w:rsid w:val="00FD0DC5"/>
    <w:rsid w:val="00FD7A1F"/>
    <w:rsid w:val="00FE1BE9"/>
    <w:rsid w:val="00FE5B38"/>
    <w:rsid w:val="02104EE8"/>
    <w:rsid w:val="02456C00"/>
    <w:rsid w:val="02604741"/>
    <w:rsid w:val="02C867A1"/>
    <w:rsid w:val="04481226"/>
    <w:rsid w:val="05A5D385"/>
    <w:rsid w:val="060CE679"/>
    <w:rsid w:val="08DA050C"/>
    <w:rsid w:val="09C65A4F"/>
    <w:rsid w:val="0A01E490"/>
    <w:rsid w:val="0A1BBFD3"/>
    <w:rsid w:val="0A5EDB8F"/>
    <w:rsid w:val="0B97110D"/>
    <w:rsid w:val="0BE9C766"/>
    <w:rsid w:val="0D30B57D"/>
    <w:rsid w:val="0D8B0A34"/>
    <w:rsid w:val="0DE7F957"/>
    <w:rsid w:val="0EC7F352"/>
    <w:rsid w:val="0F3067C8"/>
    <w:rsid w:val="0FF56242"/>
    <w:rsid w:val="10413FD1"/>
    <w:rsid w:val="11AC5C31"/>
    <w:rsid w:val="11CE5D9D"/>
    <w:rsid w:val="12C3359E"/>
    <w:rsid w:val="14B42B37"/>
    <w:rsid w:val="14E6C3F0"/>
    <w:rsid w:val="17786EC8"/>
    <w:rsid w:val="182476C4"/>
    <w:rsid w:val="185DCED2"/>
    <w:rsid w:val="189875AE"/>
    <w:rsid w:val="191CAB00"/>
    <w:rsid w:val="1A8C44CE"/>
    <w:rsid w:val="1B127AD4"/>
    <w:rsid w:val="1B27C4F1"/>
    <w:rsid w:val="1D6CE65D"/>
    <w:rsid w:val="1E202172"/>
    <w:rsid w:val="1E61A651"/>
    <w:rsid w:val="1E995870"/>
    <w:rsid w:val="1EF382FC"/>
    <w:rsid w:val="208F535D"/>
    <w:rsid w:val="209FAB2A"/>
    <w:rsid w:val="21768D65"/>
    <w:rsid w:val="22405780"/>
    <w:rsid w:val="23A304DF"/>
    <w:rsid w:val="23A86EED"/>
    <w:rsid w:val="23C55137"/>
    <w:rsid w:val="23C6F41F"/>
    <w:rsid w:val="2422BACA"/>
    <w:rsid w:val="25F77A99"/>
    <w:rsid w:val="266FE7B7"/>
    <w:rsid w:val="2691E91B"/>
    <w:rsid w:val="26FE94E1"/>
    <w:rsid w:val="287E628D"/>
    <w:rsid w:val="2ACB6552"/>
    <w:rsid w:val="2B815291"/>
    <w:rsid w:val="2BB73ABF"/>
    <w:rsid w:val="2C4EA265"/>
    <w:rsid w:val="2C85BE70"/>
    <w:rsid w:val="2E61D13F"/>
    <w:rsid w:val="30C72F2B"/>
    <w:rsid w:val="30DF6872"/>
    <w:rsid w:val="30EECD38"/>
    <w:rsid w:val="3163B6D3"/>
    <w:rsid w:val="31DA0A7F"/>
    <w:rsid w:val="326822B2"/>
    <w:rsid w:val="32F6B8E8"/>
    <w:rsid w:val="3333E183"/>
    <w:rsid w:val="344757B6"/>
    <w:rsid w:val="3511AB41"/>
    <w:rsid w:val="3562509E"/>
    <w:rsid w:val="359EEC87"/>
    <w:rsid w:val="3765676C"/>
    <w:rsid w:val="390A6553"/>
    <w:rsid w:val="39A61C1D"/>
    <w:rsid w:val="3A018E56"/>
    <w:rsid w:val="3A35C1C1"/>
    <w:rsid w:val="3CBAC61A"/>
    <w:rsid w:val="3ECFE471"/>
    <w:rsid w:val="406D43F6"/>
    <w:rsid w:val="4082A104"/>
    <w:rsid w:val="4269DFAE"/>
    <w:rsid w:val="43A2F4E2"/>
    <w:rsid w:val="451AC4B5"/>
    <w:rsid w:val="457DD13D"/>
    <w:rsid w:val="46CCB573"/>
    <w:rsid w:val="46E97D92"/>
    <w:rsid w:val="47CC8343"/>
    <w:rsid w:val="47FC76D6"/>
    <w:rsid w:val="48675D53"/>
    <w:rsid w:val="489AA6BA"/>
    <w:rsid w:val="48D07612"/>
    <w:rsid w:val="4963E092"/>
    <w:rsid w:val="49BD6928"/>
    <w:rsid w:val="4A1E4358"/>
    <w:rsid w:val="4A2F7094"/>
    <w:rsid w:val="4B83951A"/>
    <w:rsid w:val="4CFE2CB4"/>
    <w:rsid w:val="4D040398"/>
    <w:rsid w:val="4D3A70BE"/>
    <w:rsid w:val="4DEE438A"/>
    <w:rsid w:val="4E1BDC87"/>
    <w:rsid w:val="4E1CDB61"/>
    <w:rsid w:val="4EDF6324"/>
    <w:rsid w:val="4F5B0E9D"/>
    <w:rsid w:val="4F9851D6"/>
    <w:rsid w:val="513210A0"/>
    <w:rsid w:val="52483F16"/>
    <w:rsid w:val="53148B75"/>
    <w:rsid w:val="532C27F8"/>
    <w:rsid w:val="534E7450"/>
    <w:rsid w:val="547B193F"/>
    <w:rsid w:val="54D2BF3C"/>
    <w:rsid w:val="54DA5AEF"/>
    <w:rsid w:val="560FB937"/>
    <w:rsid w:val="56E85D25"/>
    <w:rsid w:val="5732BEC7"/>
    <w:rsid w:val="5755C9A5"/>
    <w:rsid w:val="57E237CD"/>
    <w:rsid w:val="584C7A25"/>
    <w:rsid w:val="596E0D63"/>
    <w:rsid w:val="5A5350FB"/>
    <w:rsid w:val="5B3D655B"/>
    <w:rsid w:val="5B405DD8"/>
    <w:rsid w:val="5B4200C0"/>
    <w:rsid w:val="5BEC9EDF"/>
    <w:rsid w:val="5E64A05A"/>
    <w:rsid w:val="5F1E4C1E"/>
    <w:rsid w:val="5F27F98E"/>
    <w:rsid w:val="61005668"/>
    <w:rsid w:val="61266B21"/>
    <w:rsid w:val="61CD01CB"/>
    <w:rsid w:val="62063123"/>
    <w:rsid w:val="64F16804"/>
    <w:rsid w:val="664ECA17"/>
    <w:rsid w:val="670E6FEB"/>
    <w:rsid w:val="6756EC38"/>
    <w:rsid w:val="67B70971"/>
    <w:rsid w:val="67F123F7"/>
    <w:rsid w:val="67FE6F9D"/>
    <w:rsid w:val="683CA584"/>
    <w:rsid w:val="6B601210"/>
    <w:rsid w:val="6C0A8CC5"/>
    <w:rsid w:val="6C73CCDA"/>
    <w:rsid w:val="6CDA6782"/>
    <w:rsid w:val="6DEBC5CC"/>
    <w:rsid w:val="6F65030D"/>
    <w:rsid w:val="7014FE01"/>
    <w:rsid w:val="703D3305"/>
    <w:rsid w:val="71A880FF"/>
    <w:rsid w:val="71D36182"/>
    <w:rsid w:val="735058B0"/>
    <w:rsid w:val="754D34AC"/>
    <w:rsid w:val="7625F32E"/>
    <w:rsid w:val="763EC3F8"/>
    <w:rsid w:val="79A53A67"/>
    <w:rsid w:val="7DA09F71"/>
    <w:rsid w:val="7DECFEE9"/>
    <w:rsid w:val="7E6570A4"/>
    <w:rsid w:val="7ED8A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1F54"/>
  <w15:docId w15:val="{248ACE01-01D4-3747-907D-6EF290A6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rPr>
  </w:style>
  <w:style w:type="paragraph" w:styleId="Heading4">
    <w:name w:val="heading 4"/>
    <w:basedOn w:val="Normal"/>
    <w:next w:val="Normal"/>
    <w:link w:val="Heading4Char"/>
    <w:uiPriority w:val="9"/>
    <w:semiHidden/>
    <w:unhideWhenUsed/>
    <w:qFormat/>
    <w:rsid w:val="006D7F8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8"/>
      <w:ind w:left="838" w:hanging="361"/>
    </w:pPr>
  </w:style>
  <w:style w:type="paragraph" w:customStyle="1" w:styleId="TableParagraph">
    <w:name w:val="Table Paragraph"/>
    <w:basedOn w:val="Normal"/>
    <w:uiPriority w:val="1"/>
    <w:qFormat/>
    <w:pPr>
      <w:spacing w:before="2" w:line="246" w:lineRule="exact"/>
      <w:ind w:left="107"/>
    </w:pPr>
  </w:style>
  <w:style w:type="paragraph" w:styleId="Footer">
    <w:name w:val="footer"/>
    <w:basedOn w:val="Normal"/>
    <w:link w:val="FooterChar"/>
    <w:uiPriority w:val="99"/>
    <w:unhideWhenUsed/>
    <w:rsid w:val="001659CD"/>
    <w:pPr>
      <w:tabs>
        <w:tab w:val="center" w:pos="4680"/>
        <w:tab w:val="right" w:pos="9360"/>
      </w:tabs>
    </w:pPr>
  </w:style>
  <w:style w:type="character" w:customStyle="1" w:styleId="FooterChar">
    <w:name w:val="Footer Char"/>
    <w:basedOn w:val="DefaultParagraphFont"/>
    <w:link w:val="Footer"/>
    <w:uiPriority w:val="99"/>
    <w:rsid w:val="001659CD"/>
    <w:rPr>
      <w:rFonts w:ascii="Arial" w:eastAsia="Arial" w:hAnsi="Arial" w:cs="Arial"/>
    </w:rPr>
  </w:style>
  <w:style w:type="character" w:styleId="PageNumber">
    <w:name w:val="page number"/>
    <w:basedOn w:val="DefaultParagraphFont"/>
    <w:uiPriority w:val="99"/>
    <w:semiHidden/>
    <w:unhideWhenUsed/>
    <w:rsid w:val="001659CD"/>
  </w:style>
  <w:style w:type="paragraph" w:styleId="Header">
    <w:name w:val="header"/>
    <w:basedOn w:val="Normal"/>
    <w:link w:val="HeaderChar"/>
    <w:uiPriority w:val="99"/>
    <w:unhideWhenUsed/>
    <w:rsid w:val="00CC4E77"/>
    <w:pPr>
      <w:tabs>
        <w:tab w:val="center" w:pos="4680"/>
        <w:tab w:val="right" w:pos="9360"/>
      </w:tabs>
    </w:pPr>
  </w:style>
  <w:style w:type="character" w:customStyle="1" w:styleId="HeaderChar">
    <w:name w:val="Header Char"/>
    <w:basedOn w:val="DefaultParagraphFont"/>
    <w:link w:val="Header"/>
    <w:uiPriority w:val="99"/>
    <w:rsid w:val="00CC4E77"/>
    <w:rPr>
      <w:rFonts w:ascii="Arial" w:eastAsia="Arial" w:hAnsi="Arial" w:cs="Arial"/>
    </w:rPr>
  </w:style>
  <w:style w:type="character" w:styleId="Hyperlink">
    <w:name w:val="Hyperlink"/>
    <w:basedOn w:val="DefaultParagraphFont"/>
    <w:uiPriority w:val="99"/>
    <w:unhideWhenUsed/>
    <w:rsid w:val="00816E2D"/>
    <w:rPr>
      <w:color w:val="0000FF"/>
      <w:u w:val="single"/>
    </w:rPr>
  </w:style>
  <w:style w:type="character" w:styleId="FollowedHyperlink">
    <w:name w:val="FollowedHyperlink"/>
    <w:basedOn w:val="DefaultParagraphFont"/>
    <w:uiPriority w:val="99"/>
    <w:semiHidden/>
    <w:unhideWhenUsed/>
    <w:rsid w:val="000F52D0"/>
    <w:rPr>
      <w:color w:val="800080" w:themeColor="followedHyperlink"/>
      <w:u w:val="single"/>
    </w:rPr>
  </w:style>
  <w:style w:type="character" w:styleId="UnresolvedMention">
    <w:name w:val="Unresolved Mention"/>
    <w:basedOn w:val="DefaultParagraphFont"/>
    <w:uiPriority w:val="99"/>
    <w:semiHidden/>
    <w:unhideWhenUsed/>
    <w:rsid w:val="009659FB"/>
    <w:rPr>
      <w:color w:val="605E5C"/>
      <w:shd w:val="clear" w:color="auto" w:fill="E1DFDD"/>
    </w:rPr>
  </w:style>
  <w:style w:type="paragraph" w:customStyle="1" w:styleId="m-2456600717225409955msobodytext">
    <w:name w:val="m_-2456600717225409955msobodytext"/>
    <w:basedOn w:val="Normal"/>
    <w:rsid w:val="00274A0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D7F89"/>
    <w:rPr>
      <w:rFonts w:asciiTheme="majorHAnsi" w:eastAsiaTheme="majorEastAsia" w:hAnsiTheme="majorHAnsi" w:cstheme="majorBidi"/>
      <w:i/>
      <w:iCs/>
      <w:color w:val="365F91" w:themeColor="accent1" w:themeShade="BF"/>
    </w:rPr>
  </w:style>
  <w:style w:type="table" w:styleId="PlainTable1">
    <w:name w:val="Plain Table 1"/>
    <w:basedOn w:val="TableNormal"/>
    <w:uiPriority w:val="41"/>
    <w:rsid w:val="001F78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424046">
      <w:bodyDiv w:val="1"/>
      <w:marLeft w:val="0"/>
      <w:marRight w:val="0"/>
      <w:marTop w:val="0"/>
      <w:marBottom w:val="0"/>
      <w:divBdr>
        <w:top w:val="none" w:sz="0" w:space="0" w:color="auto"/>
        <w:left w:val="none" w:sz="0" w:space="0" w:color="auto"/>
        <w:bottom w:val="none" w:sz="0" w:space="0" w:color="auto"/>
        <w:right w:val="none" w:sz="0" w:space="0" w:color="auto"/>
      </w:divBdr>
    </w:div>
    <w:div w:id="1287540594">
      <w:bodyDiv w:val="1"/>
      <w:marLeft w:val="0"/>
      <w:marRight w:val="0"/>
      <w:marTop w:val="0"/>
      <w:marBottom w:val="0"/>
      <w:divBdr>
        <w:top w:val="none" w:sz="0" w:space="0" w:color="auto"/>
        <w:left w:val="none" w:sz="0" w:space="0" w:color="auto"/>
        <w:bottom w:val="none" w:sz="0" w:space="0" w:color="auto"/>
        <w:right w:val="none" w:sz="0" w:space="0" w:color="auto"/>
      </w:divBdr>
    </w:div>
    <w:div w:id="1508131586">
      <w:bodyDiv w:val="1"/>
      <w:marLeft w:val="0"/>
      <w:marRight w:val="0"/>
      <w:marTop w:val="0"/>
      <w:marBottom w:val="0"/>
      <w:divBdr>
        <w:top w:val="none" w:sz="0" w:space="0" w:color="auto"/>
        <w:left w:val="none" w:sz="0" w:space="0" w:color="auto"/>
        <w:bottom w:val="none" w:sz="0" w:space="0" w:color="auto"/>
        <w:right w:val="none" w:sz="0" w:space="0" w:color="auto"/>
      </w:divBdr>
      <w:divsChild>
        <w:div w:id="738790797">
          <w:marLeft w:val="0"/>
          <w:marRight w:val="0"/>
          <w:marTop w:val="0"/>
          <w:marBottom w:val="0"/>
          <w:divBdr>
            <w:top w:val="none" w:sz="0" w:space="0" w:color="auto"/>
            <w:left w:val="none" w:sz="0" w:space="0" w:color="auto"/>
            <w:bottom w:val="none" w:sz="0" w:space="0" w:color="auto"/>
            <w:right w:val="none" w:sz="0" w:space="0" w:color="auto"/>
          </w:divBdr>
          <w:divsChild>
            <w:div w:id="443501744">
              <w:marLeft w:val="0"/>
              <w:marRight w:val="0"/>
              <w:marTop w:val="0"/>
              <w:marBottom w:val="0"/>
              <w:divBdr>
                <w:top w:val="none" w:sz="0" w:space="0" w:color="auto"/>
                <w:left w:val="none" w:sz="0" w:space="0" w:color="auto"/>
                <w:bottom w:val="none" w:sz="0" w:space="0" w:color="auto"/>
                <w:right w:val="none" w:sz="0" w:space="0" w:color="auto"/>
              </w:divBdr>
            </w:div>
          </w:divsChild>
        </w:div>
        <w:div w:id="1571192564">
          <w:marLeft w:val="0"/>
          <w:marRight w:val="0"/>
          <w:marTop w:val="0"/>
          <w:marBottom w:val="0"/>
          <w:divBdr>
            <w:top w:val="none" w:sz="0" w:space="0" w:color="auto"/>
            <w:left w:val="none" w:sz="0" w:space="0" w:color="auto"/>
            <w:bottom w:val="none" w:sz="0" w:space="0" w:color="auto"/>
            <w:right w:val="none" w:sz="0" w:space="0" w:color="auto"/>
          </w:divBdr>
          <w:divsChild>
            <w:div w:id="1491287687">
              <w:marLeft w:val="0"/>
              <w:marRight w:val="0"/>
              <w:marTop w:val="0"/>
              <w:marBottom w:val="0"/>
              <w:divBdr>
                <w:top w:val="none" w:sz="0" w:space="0" w:color="auto"/>
                <w:left w:val="none" w:sz="0" w:space="0" w:color="auto"/>
                <w:bottom w:val="none" w:sz="0" w:space="0" w:color="auto"/>
                <w:right w:val="none" w:sz="0" w:space="0" w:color="auto"/>
              </w:divBdr>
            </w:div>
          </w:divsChild>
        </w:div>
        <w:div w:id="1270236416">
          <w:marLeft w:val="0"/>
          <w:marRight w:val="0"/>
          <w:marTop w:val="0"/>
          <w:marBottom w:val="0"/>
          <w:divBdr>
            <w:top w:val="none" w:sz="0" w:space="0" w:color="auto"/>
            <w:left w:val="none" w:sz="0" w:space="0" w:color="auto"/>
            <w:bottom w:val="none" w:sz="0" w:space="0" w:color="auto"/>
            <w:right w:val="none" w:sz="0" w:space="0" w:color="auto"/>
          </w:divBdr>
          <w:divsChild>
            <w:div w:id="2007390817">
              <w:marLeft w:val="0"/>
              <w:marRight w:val="0"/>
              <w:marTop w:val="0"/>
              <w:marBottom w:val="0"/>
              <w:divBdr>
                <w:top w:val="none" w:sz="0" w:space="0" w:color="auto"/>
                <w:left w:val="none" w:sz="0" w:space="0" w:color="auto"/>
                <w:bottom w:val="none" w:sz="0" w:space="0" w:color="auto"/>
                <w:right w:val="none" w:sz="0" w:space="0" w:color="auto"/>
              </w:divBdr>
            </w:div>
          </w:divsChild>
        </w:div>
        <w:div w:id="1401176588">
          <w:marLeft w:val="0"/>
          <w:marRight w:val="0"/>
          <w:marTop w:val="0"/>
          <w:marBottom w:val="0"/>
          <w:divBdr>
            <w:top w:val="none" w:sz="0" w:space="0" w:color="auto"/>
            <w:left w:val="none" w:sz="0" w:space="0" w:color="auto"/>
            <w:bottom w:val="none" w:sz="0" w:space="0" w:color="auto"/>
            <w:right w:val="none" w:sz="0" w:space="0" w:color="auto"/>
          </w:divBdr>
          <w:divsChild>
            <w:div w:id="1029330388">
              <w:marLeft w:val="0"/>
              <w:marRight w:val="0"/>
              <w:marTop w:val="0"/>
              <w:marBottom w:val="0"/>
              <w:divBdr>
                <w:top w:val="none" w:sz="0" w:space="0" w:color="auto"/>
                <w:left w:val="none" w:sz="0" w:space="0" w:color="auto"/>
                <w:bottom w:val="none" w:sz="0" w:space="0" w:color="auto"/>
                <w:right w:val="none" w:sz="0" w:space="0" w:color="auto"/>
              </w:divBdr>
            </w:div>
          </w:divsChild>
        </w:div>
        <w:div w:id="191579209">
          <w:marLeft w:val="0"/>
          <w:marRight w:val="0"/>
          <w:marTop w:val="0"/>
          <w:marBottom w:val="0"/>
          <w:divBdr>
            <w:top w:val="none" w:sz="0" w:space="0" w:color="auto"/>
            <w:left w:val="none" w:sz="0" w:space="0" w:color="auto"/>
            <w:bottom w:val="none" w:sz="0" w:space="0" w:color="auto"/>
            <w:right w:val="none" w:sz="0" w:space="0" w:color="auto"/>
          </w:divBdr>
          <w:divsChild>
            <w:div w:id="1772966831">
              <w:marLeft w:val="0"/>
              <w:marRight w:val="0"/>
              <w:marTop w:val="0"/>
              <w:marBottom w:val="0"/>
              <w:divBdr>
                <w:top w:val="none" w:sz="0" w:space="0" w:color="auto"/>
                <w:left w:val="none" w:sz="0" w:space="0" w:color="auto"/>
                <w:bottom w:val="none" w:sz="0" w:space="0" w:color="auto"/>
                <w:right w:val="none" w:sz="0" w:space="0" w:color="auto"/>
              </w:divBdr>
            </w:div>
          </w:divsChild>
        </w:div>
        <w:div w:id="471023318">
          <w:marLeft w:val="0"/>
          <w:marRight w:val="0"/>
          <w:marTop w:val="0"/>
          <w:marBottom w:val="0"/>
          <w:divBdr>
            <w:top w:val="none" w:sz="0" w:space="0" w:color="auto"/>
            <w:left w:val="none" w:sz="0" w:space="0" w:color="auto"/>
            <w:bottom w:val="none" w:sz="0" w:space="0" w:color="auto"/>
            <w:right w:val="none" w:sz="0" w:space="0" w:color="auto"/>
          </w:divBdr>
          <w:divsChild>
            <w:div w:id="1332103414">
              <w:marLeft w:val="0"/>
              <w:marRight w:val="0"/>
              <w:marTop w:val="0"/>
              <w:marBottom w:val="0"/>
              <w:divBdr>
                <w:top w:val="none" w:sz="0" w:space="0" w:color="auto"/>
                <w:left w:val="none" w:sz="0" w:space="0" w:color="auto"/>
                <w:bottom w:val="none" w:sz="0" w:space="0" w:color="auto"/>
                <w:right w:val="none" w:sz="0" w:space="0" w:color="auto"/>
              </w:divBdr>
            </w:div>
          </w:divsChild>
        </w:div>
        <w:div w:id="1424377666">
          <w:marLeft w:val="0"/>
          <w:marRight w:val="0"/>
          <w:marTop w:val="0"/>
          <w:marBottom w:val="0"/>
          <w:divBdr>
            <w:top w:val="none" w:sz="0" w:space="0" w:color="auto"/>
            <w:left w:val="none" w:sz="0" w:space="0" w:color="auto"/>
            <w:bottom w:val="none" w:sz="0" w:space="0" w:color="auto"/>
            <w:right w:val="none" w:sz="0" w:space="0" w:color="auto"/>
          </w:divBdr>
          <w:divsChild>
            <w:div w:id="549876639">
              <w:marLeft w:val="0"/>
              <w:marRight w:val="0"/>
              <w:marTop w:val="0"/>
              <w:marBottom w:val="0"/>
              <w:divBdr>
                <w:top w:val="none" w:sz="0" w:space="0" w:color="auto"/>
                <w:left w:val="none" w:sz="0" w:space="0" w:color="auto"/>
                <w:bottom w:val="none" w:sz="0" w:space="0" w:color="auto"/>
                <w:right w:val="none" w:sz="0" w:space="0" w:color="auto"/>
              </w:divBdr>
            </w:div>
          </w:divsChild>
        </w:div>
        <w:div w:id="1730573229">
          <w:marLeft w:val="0"/>
          <w:marRight w:val="0"/>
          <w:marTop w:val="0"/>
          <w:marBottom w:val="0"/>
          <w:divBdr>
            <w:top w:val="none" w:sz="0" w:space="0" w:color="auto"/>
            <w:left w:val="none" w:sz="0" w:space="0" w:color="auto"/>
            <w:bottom w:val="none" w:sz="0" w:space="0" w:color="auto"/>
            <w:right w:val="none" w:sz="0" w:space="0" w:color="auto"/>
          </w:divBdr>
          <w:divsChild>
            <w:div w:id="1533767350">
              <w:marLeft w:val="0"/>
              <w:marRight w:val="0"/>
              <w:marTop w:val="0"/>
              <w:marBottom w:val="0"/>
              <w:divBdr>
                <w:top w:val="none" w:sz="0" w:space="0" w:color="auto"/>
                <w:left w:val="none" w:sz="0" w:space="0" w:color="auto"/>
                <w:bottom w:val="none" w:sz="0" w:space="0" w:color="auto"/>
                <w:right w:val="none" w:sz="0" w:space="0" w:color="auto"/>
              </w:divBdr>
            </w:div>
          </w:divsChild>
        </w:div>
        <w:div w:id="1893812780">
          <w:marLeft w:val="0"/>
          <w:marRight w:val="0"/>
          <w:marTop w:val="0"/>
          <w:marBottom w:val="0"/>
          <w:divBdr>
            <w:top w:val="none" w:sz="0" w:space="0" w:color="auto"/>
            <w:left w:val="none" w:sz="0" w:space="0" w:color="auto"/>
            <w:bottom w:val="none" w:sz="0" w:space="0" w:color="auto"/>
            <w:right w:val="none" w:sz="0" w:space="0" w:color="auto"/>
          </w:divBdr>
          <w:divsChild>
            <w:div w:id="1484346190">
              <w:marLeft w:val="0"/>
              <w:marRight w:val="0"/>
              <w:marTop w:val="0"/>
              <w:marBottom w:val="0"/>
              <w:divBdr>
                <w:top w:val="none" w:sz="0" w:space="0" w:color="auto"/>
                <w:left w:val="none" w:sz="0" w:space="0" w:color="auto"/>
                <w:bottom w:val="none" w:sz="0" w:space="0" w:color="auto"/>
                <w:right w:val="none" w:sz="0" w:space="0" w:color="auto"/>
              </w:divBdr>
            </w:div>
          </w:divsChild>
        </w:div>
        <w:div w:id="349141865">
          <w:marLeft w:val="0"/>
          <w:marRight w:val="0"/>
          <w:marTop w:val="0"/>
          <w:marBottom w:val="0"/>
          <w:divBdr>
            <w:top w:val="none" w:sz="0" w:space="0" w:color="auto"/>
            <w:left w:val="none" w:sz="0" w:space="0" w:color="auto"/>
            <w:bottom w:val="none" w:sz="0" w:space="0" w:color="auto"/>
            <w:right w:val="none" w:sz="0" w:space="0" w:color="auto"/>
          </w:divBdr>
          <w:divsChild>
            <w:div w:id="520514938">
              <w:marLeft w:val="0"/>
              <w:marRight w:val="0"/>
              <w:marTop w:val="0"/>
              <w:marBottom w:val="0"/>
              <w:divBdr>
                <w:top w:val="none" w:sz="0" w:space="0" w:color="auto"/>
                <w:left w:val="none" w:sz="0" w:space="0" w:color="auto"/>
                <w:bottom w:val="none" w:sz="0" w:space="0" w:color="auto"/>
                <w:right w:val="none" w:sz="0" w:space="0" w:color="auto"/>
              </w:divBdr>
            </w:div>
          </w:divsChild>
        </w:div>
        <w:div w:id="1646199709">
          <w:marLeft w:val="0"/>
          <w:marRight w:val="0"/>
          <w:marTop w:val="0"/>
          <w:marBottom w:val="0"/>
          <w:divBdr>
            <w:top w:val="none" w:sz="0" w:space="0" w:color="auto"/>
            <w:left w:val="none" w:sz="0" w:space="0" w:color="auto"/>
            <w:bottom w:val="none" w:sz="0" w:space="0" w:color="auto"/>
            <w:right w:val="none" w:sz="0" w:space="0" w:color="auto"/>
          </w:divBdr>
          <w:divsChild>
            <w:div w:id="583027256">
              <w:marLeft w:val="0"/>
              <w:marRight w:val="0"/>
              <w:marTop w:val="0"/>
              <w:marBottom w:val="0"/>
              <w:divBdr>
                <w:top w:val="none" w:sz="0" w:space="0" w:color="auto"/>
                <w:left w:val="none" w:sz="0" w:space="0" w:color="auto"/>
                <w:bottom w:val="none" w:sz="0" w:space="0" w:color="auto"/>
                <w:right w:val="none" w:sz="0" w:space="0" w:color="auto"/>
              </w:divBdr>
            </w:div>
          </w:divsChild>
        </w:div>
        <w:div w:id="1387559524">
          <w:marLeft w:val="0"/>
          <w:marRight w:val="0"/>
          <w:marTop w:val="0"/>
          <w:marBottom w:val="0"/>
          <w:divBdr>
            <w:top w:val="none" w:sz="0" w:space="0" w:color="auto"/>
            <w:left w:val="none" w:sz="0" w:space="0" w:color="auto"/>
            <w:bottom w:val="none" w:sz="0" w:space="0" w:color="auto"/>
            <w:right w:val="none" w:sz="0" w:space="0" w:color="auto"/>
          </w:divBdr>
          <w:divsChild>
            <w:div w:id="535967460">
              <w:marLeft w:val="0"/>
              <w:marRight w:val="0"/>
              <w:marTop w:val="0"/>
              <w:marBottom w:val="0"/>
              <w:divBdr>
                <w:top w:val="none" w:sz="0" w:space="0" w:color="auto"/>
                <w:left w:val="none" w:sz="0" w:space="0" w:color="auto"/>
                <w:bottom w:val="none" w:sz="0" w:space="0" w:color="auto"/>
                <w:right w:val="none" w:sz="0" w:space="0" w:color="auto"/>
              </w:divBdr>
            </w:div>
          </w:divsChild>
        </w:div>
        <w:div w:id="1362242811">
          <w:marLeft w:val="0"/>
          <w:marRight w:val="0"/>
          <w:marTop w:val="0"/>
          <w:marBottom w:val="0"/>
          <w:divBdr>
            <w:top w:val="none" w:sz="0" w:space="0" w:color="auto"/>
            <w:left w:val="none" w:sz="0" w:space="0" w:color="auto"/>
            <w:bottom w:val="none" w:sz="0" w:space="0" w:color="auto"/>
            <w:right w:val="none" w:sz="0" w:space="0" w:color="auto"/>
          </w:divBdr>
          <w:divsChild>
            <w:div w:id="59251389">
              <w:marLeft w:val="0"/>
              <w:marRight w:val="0"/>
              <w:marTop w:val="0"/>
              <w:marBottom w:val="0"/>
              <w:divBdr>
                <w:top w:val="none" w:sz="0" w:space="0" w:color="auto"/>
                <w:left w:val="none" w:sz="0" w:space="0" w:color="auto"/>
                <w:bottom w:val="none" w:sz="0" w:space="0" w:color="auto"/>
                <w:right w:val="none" w:sz="0" w:space="0" w:color="auto"/>
              </w:divBdr>
            </w:div>
          </w:divsChild>
        </w:div>
        <w:div w:id="2129619900">
          <w:marLeft w:val="0"/>
          <w:marRight w:val="0"/>
          <w:marTop w:val="0"/>
          <w:marBottom w:val="0"/>
          <w:divBdr>
            <w:top w:val="none" w:sz="0" w:space="0" w:color="auto"/>
            <w:left w:val="none" w:sz="0" w:space="0" w:color="auto"/>
            <w:bottom w:val="none" w:sz="0" w:space="0" w:color="auto"/>
            <w:right w:val="none" w:sz="0" w:space="0" w:color="auto"/>
          </w:divBdr>
          <w:divsChild>
            <w:div w:id="1064451310">
              <w:marLeft w:val="0"/>
              <w:marRight w:val="0"/>
              <w:marTop w:val="0"/>
              <w:marBottom w:val="0"/>
              <w:divBdr>
                <w:top w:val="none" w:sz="0" w:space="0" w:color="auto"/>
                <w:left w:val="none" w:sz="0" w:space="0" w:color="auto"/>
                <w:bottom w:val="none" w:sz="0" w:space="0" w:color="auto"/>
                <w:right w:val="none" w:sz="0" w:space="0" w:color="auto"/>
              </w:divBdr>
            </w:div>
          </w:divsChild>
        </w:div>
        <w:div w:id="1638946299">
          <w:marLeft w:val="0"/>
          <w:marRight w:val="0"/>
          <w:marTop w:val="0"/>
          <w:marBottom w:val="0"/>
          <w:divBdr>
            <w:top w:val="none" w:sz="0" w:space="0" w:color="auto"/>
            <w:left w:val="none" w:sz="0" w:space="0" w:color="auto"/>
            <w:bottom w:val="none" w:sz="0" w:space="0" w:color="auto"/>
            <w:right w:val="none" w:sz="0" w:space="0" w:color="auto"/>
          </w:divBdr>
          <w:divsChild>
            <w:div w:id="623074556">
              <w:marLeft w:val="0"/>
              <w:marRight w:val="0"/>
              <w:marTop w:val="0"/>
              <w:marBottom w:val="0"/>
              <w:divBdr>
                <w:top w:val="none" w:sz="0" w:space="0" w:color="auto"/>
                <w:left w:val="none" w:sz="0" w:space="0" w:color="auto"/>
                <w:bottom w:val="none" w:sz="0" w:space="0" w:color="auto"/>
                <w:right w:val="none" w:sz="0" w:space="0" w:color="auto"/>
              </w:divBdr>
            </w:div>
          </w:divsChild>
        </w:div>
        <w:div w:id="69819029">
          <w:marLeft w:val="0"/>
          <w:marRight w:val="0"/>
          <w:marTop w:val="0"/>
          <w:marBottom w:val="0"/>
          <w:divBdr>
            <w:top w:val="none" w:sz="0" w:space="0" w:color="auto"/>
            <w:left w:val="none" w:sz="0" w:space="0" w:color="auto"/>
            <w:bottom w:val="none" w:sz="0" w:space="0" w:color="auto"/>
            <w:right w:val="none" w:sz="0" w:space="0" w:color="auto"/>
          </w:divBdr>
          <w:divsChild>
            <w:div w:id="281887288">
              <w:marLeft w:val="0"/>
              <w:marRight w:val="0"/>
              <w:marTop w:val="0"/>
              <w:marBottom w:val="0"/>
              <w:divBdr>
                <w:top w:val="none" w:sz="0" w:space="0" w:color="auto"/>
                <w:left w:val="none" w:sz="0" w:space="0" w:color="auto"/>
                <w:bottom w:val="none" w:sz="0" w:space="0" w:color="auto"/>
                <w:right w:val="none" w:sz="0" w:space="0" w:color="auto"/>
              </w:divBdr>
            </w:div>
          </w:divsChild>
        </w:div>
        <w:div w:id="1942837610">
          <w:marLeft w:val="0"/>
          <w:marRight w:val="0"/>
          <w:marTop w:val="0"/>
          <w:marBottom w:val="0"/>
          <w:divBdr>
            <w:top w:val="none" w:sz="0" w:space="0" w:color="auto"/>
            <w:left w:val="none" w:sz="0" w:space="0" w:color="auto"/>
            <w:bottom w:val="none" w:sz="0" w:space="0" w:color="auto"/>
            <w:right w:val="none" w:sz="0" w:space="0" w:color="auto"/>
          </w:divBdr>
          <w:divsChild>
            <w:div w:id="818227025">
              <w:marLeft w:val="0"/>
              <w:marRight w:val="0"/>
              <w:marTop w:val="0"/>
              <w:marBottom w:val="0"/>
              <w:divBdr>
                <w:top w:val="none" w:sz="0" w:space="0" w:color="auto"/>
                <w:left w:val="none" w:sz="0" w:space="0" w:color="auto"/>
                <w:bottom w:val="none" w:sz="0" w:space="0" w:color="auto"/>
                <w:right w:val="none" w:sz="0" w:space="0" w:color="auto"/>
              </w:divBdr>
            </w:div>
          </w:divsChild>
        </w:div>
        <w:div w:id="353574318">
          <w:marLeft w:val="0"/>
          <w:marRight w:val="0"/>
          <w:marTop w:val="0"/>
          <w:marBottom w:val="0"/>
          <w:divBdr>
            <w:top w:val="none" w:sz="0" w:space="0" w:color="auto"/>
            <w:left w:val="none" w:sz="0" w:space="0" w:color="auto"/>
            <w:bottom w:val="none" w:sz="0" w:space="0" w:color="auto"/>
            <w:right w:val="none" w:sz="0" w:space="0" w:color="auto"/>
          </w:divBdr>
          <w:divsChild>
            <w:div w:id="1290284759">
              <w:marLeft w:val="0"/>
              <w:marRight w:val="0"/>
              <w:marTop w:val="0"/>
              <w:marBottom w:val="0"/>
              <w:divBdr>
                <w:top w:val="none" w:sz="0" w:space="0" w:color="auto"/>
                <w:left w:val="none" w:sz="0" w:space="0" w:color="auto"/>
                <w:bottom w:val="none" w:sz="0" w:space="0" w:color="auto"/>
                <w:right w:val="none" w:sz="0" w:space="0" w:color="auto"/>
              </w:divBdr>
            </w:div>
          </w:divsChild>
        </w:div>
        <w:div w:id="52001207">
          <w:marLeft w:val="0"/>
          <w:marRight w:val="0"/>
          <w:marTop w:val="0"/>
          <w:marBottom w:val="0"/>
          <w:divBdr>
            <w:top w:val="none" w:sz="0" w:space="0" w:color="auto"/>
            <w:left w:val="none" w:sz="0" w:space="0" w:color="auto"/>
            <w:bottom w:val="none" w:sz="0" w:space="0" w:color="auto"/>
            <w:right w:val="none" w:sz="0" w:space="0" w:color="auto"/>
          </w:divBdr>
          <w:divsChild>
            <w:div w:id="578710495">
              <w:marLeft w:val="0"/>
              <w:marRight w:val="0"/>
              <w:marTop w:val="0"/>
              <w:marBottom w:val="0"/>
              <w:divBdr>
                <w:top w:val="none" w:sz="0" w:space="0" w:color="auto"/>
                <w:left w:val="none" w:sz="0" w:space="0" w:color="auto"/>
                <w:bottom w:val="none" w:sz="0" w:space="0" w:color="auto"/>
                <w:right w:val="none" w:sz="0" w:space="0" w:color="auto"/>
              </w:divBdr>
            </w:div>
          </w:divsChild>
        </w:div>
        <w:div w:id="597058747">
          <w:marLeft w:val="0"/>
          <w:marRight w:val="0"/>
          <w:marTop w:val="0"/>
          <w:marBottom w:val="0"/>
          <w:divBdr>
            <w:top w:val="none" w:sz="0" w:space="0" w:color="auto"/>
            <w:left w:val="none" w:sz="0" w:space="0" w:color="auto"/>
            <w:bottom w:val="none" w:sz="0" w:space="0" w:color="auto"/>
            <w:right w:val="none" w:sz="0" w:space="0" w:color="auto"/>
          </w:divBdr>
          <w:divsChild>
            <w:div w:id="456024288">
              <w:marLeft w:val="0"/>
              <w:marRight w:val="0"/>
              <w:marTop w:val="0"/>
              <w:marBottom w:val="0"/>
              <w:divBdr>
                <w:top w:val="none" w:sz="0" w:space="0" w:color="auto"/>
                <w:left w:val="none" w:sz="0" w:space="0" w:color="auto"/>
                <w:bottom w:val="none" w:sz="0" w:space="0" w:color="auto"/>
                <w:right w:val="none" w:sz="0" w:space="0" w:color="auto"/>
              </w:divBdr>
            </w:div>
          </w:divsChild>
        </w:div>
        <w:div w:id="2086949794">
          <w:marLeft w:val="0"/>
          <w:marRight w:val="0"/>
          <w:marTop w:val="0"/>
          <w:marBottom w:val="0"/>
          <w:divBdr>
            <w:top w:val="none" w:sz="0" w:space="0" w:color="auto"/>
            <w:left w:val="none" w:sz="0" w:space="0" w:color="auto"/>
            <w:bottom w:val="none" w:sz="0" w:space="0" w:color="auto"/>
            <w:right w:val="none" w:sz="0" w:space="0" w:color="auto"/>
          </w:divBdr>
          <w:divsChild>
            <w:div w:id="2106413061">
              <w:marLeft w:val="0"/>
              <w:marRight w:val="0"/>
              <w:marTop w:val="0"/>
              <w:marBottom w:val="0"/>
              <w:divBdr>
                <w:top w:val="none" w:sz="0" w:space="0" w:color="auto"/>
                <w:left w:val="none" w:sz="0" w:space="0" w:color="auto"/>
                <w:bottom w:val="none" w:sz="0" w:space="0" w:color="auto"/>
                <w:right w:val="none" w:sz="0" w:space="0" w:color="auto"/>
              </w:divBdr>
            </w:div>
          </w:divsChild>
        </w:div>
        <w:div w:id="512496995">
          <w:marLeft w:val="0"/>
          <w:marRight w:val="0"/>
          <w:marTop w:val="0"/>
          <w:marBottom w:val="0"/>
          <w:divBdr>
            <w:top w:val="none" w:sz="0" w:space="0" w:color="auto"/>
            <w:left w:val="none" w:sz="0" w:space="0" w:color="auto"/>
            <w:bottom w:val="none" w:sz="0" w:space="0" w:color="auto"/>
            <w:right w:val="none" w:sz="0" w:space="0" w:color="auto"/>
          </w:divBdr>
          <w:divsChild>
            <w:div w:id="231040281">
              <w:marLeft w:val="0"/>
              <w:marRight w:val="0"/>
              <w:marTop w:val="0"/>
              <w:marBottom w:val="0"/>
              <w:divBdr>
                <w:top w:val="none" w:sz="0" w:space="0" w:color="auto"/>
                <w:left w:val="none" w:sz="0" w:space="0" w:color="auto"/>
                <w:bottom w:val="none" w:sz="0" w:space="0" w:color="auto"/>
                <w:right w:val="none" w:sz="0" w:space="0" w:color="auto"/>
              </w:divBdr>
            </w:div>
          </w:divsChild>
        </w:div>
        <w:div w:id="1793208743">
          <w:marLeft w:val="0"/>
          <w:marRight w:val="0"/>
          <w:marTop w:val="0"/>
          <w:marBottom w:val="0"/>
          <w:divBdr>
            <w:top w:val="none" w:sz="0" w:space="0" w:color="auto"/>
            <w:left w:val="none" w:sz="0" w:space="0" w:color="auto"/>
            <w:bottom w:val="none" w:sz="0" w:space="0" w:color="auto"/>
            <w:right w:val="none" w:sz="0" w:space="0" w:color="auto"/>
          </w:divBdr>
          <w:divsChild>
            <w:div w:id="315039275">
              <w:marLeft w:val="0"/>
              <w:marRight w:val="0"/>
              <w:marTop w:val="0"/>
              <w:marBottom w:val="0"/>
              <w:divBdr>
                <w:top w:val="none" w:sz="0" w:space="0" w:color="auto"/>
                <w:left w:val="none" w:sz="0" w:space="0" w:color="auto"/>
                <w:bottom w:val="none" w:sz="0" w:space="0" w:color="auto"/>
                <w:right w:val="none" w:sz="0" w:space="0" w:color="auto"/>
              </w:divBdr>
            </w:div>
          </w:divsChild>
        </w:div>
        <w:div w:id="1487208747">
          <w:marLeft w:val="0"/>
          <w:marRight w:val="0"/>
          <w:marTop w:val="0"/>
          <w:marBottom w:val="0"/>
          <w:divBdr>
            <w:top w:val="none" w:sz="0" w:space="0" w:color="auto"/>
            <w:left w:val="none" w:sz="0" w:space="0" w:color="auto"/>
            <w:bottom w:val="none" w:sz="0" w:space="0" w:color="auto"/>
            <w:right w:val="none" w:sz="0" w:space="0" w:color="auto"/>
          </w:divBdr>
          <w:divsChild>
            <w:div w:id="1886792873">
              <w:marLeft w:val="0"/>
              <w:marRight w:val="0"/>
              <w:marTop w:val="0"/>
              <w:marBottom w:val="0"/>
              <w:divBdr>
                <w:top w:val="none" w:sz="0" w:space="0" w:color="auto"/>
                <w:left w:val="none" w:sz="0" w:space="0" w:color="auto"/>
                <w:bottom w:val="none" w:sz="0" w:space="0" w:color="auto"/>
                <w:right w:val="none" w:sz="0" w:space="0" w:color="auto"/>
              </w:divBdr>
            </w:div>
          </w:divsChild>
        </w:div>
        <w:div w:id="2102675003">
          <w:marLeft w:val="0"/>
          <w:marRight w:val="0"/>
          <w:marTop w:val="0"/>
          <w:marBottom w:val="0"/>
          <w:divBdr>
            <w:top w:val="none" w:sz="0" w:space="0" w:color="auto"/>
            <w:left w:val="none" w:sz="0" w:space="0" w:color="auto"/>
            <w:bottom w:val="none" w:sz="0" w:space="0" w:color="auto"/>
            <w:right w:val="none" w:sz="0" w:space="0" w:color="auto"/>
          </w:divBdr>
          <w:divsChild>
            <w:div w:id="1210458131">
              <w:marLeft w:val="0"/>
              <w:marRight w:val="0"/>
              <w:marTop w:val="0"/>
              <w:marBottom w:val="0"/>
              <w:divBdr>
                <w:top w:val="none" w:sz="0" w:space="0" w:color="auto"/>
                <w:left w:val="none" w:sz="0" w:space="0" w:color="auto"/>
                <w:bottom w:val="none" w:sz="0" w:space="0" w:color="auto"/>
                <w:right w:val="none" w:sz="0" w:space="0" w:color="auto"/>
              </w:divBdr>
            </w:div>
          </w:divsChild>
        </w:div>
        <w:div w:id="1072896827">
          <w:marLeft w:val="0"/>
          <w:marRight w:val="0"/>
          <w:marTop w:val="0"/>
          <w:marBottom w:val="0"/>
          <w:divBdr>
            <w:top w:val="none" w:sz="0" w:space="0" w:color="auto"/>
            <w:left w:val="none" w:sz="0" w:space="0" w:color="auto"/>
            <w:bottom w:val="none" w:sz="0" w:space="0" w:color="auto"/>
            <w:right w:val="none" w:sz="0" w:space="0" w:color="auto"/>
          </w:divBdr>
          <w:divsChild>
            <w:div w:id="1932857470">
              <w:marLeft w:val="0"/>
              <w:marRight w:val="0"/>
              <w:marTop w:val="0"/>
              <w:marBottom w:val="0"/>
              <w:divBdr>
                <w:top w:val="none" w:sz="0" w:space="0" w:color="auto"/>
                <w:left w:val="none" w:sz="0" w:space="0" w:color="auto"/>
                <w:bottom w:val="none" w:sz="0" w:space="0" w:color="auto"/>
                <w:right w:val="none" w:sz="0" w:space="0" w:color="auto"/>
              </w:divBdr>
            </w:div>
          </w:divsChild>
        </w:div>
        <w:div w:id="687828744">
          <w:marLeft w:val="0"/>
          <w:marRight w:val="0"/>
          <w:marTop w:val="0"/>
          <w:marBottom w:val="0"/>
          <w:divBdr>
            <w:top w:val="none" w:sz="0" w:space="0" w:color="auto"/>
            <w:left w:val="none" w:sz="0" w:space="0" w:color="auto"/>
            <w:bottom w:val="none" w:sz="0" w:space="0" w:color="auto"/>
            <w:right w:val="none" w:sz="0" w:space="0" w:color="auto"/>
          </w:divBdr>
          <w:divsChild>
            <w:div w:id="1229421354">
              <w:marLeft w:val="0"/>
              <w:marRight w:val="0"/>
              <w:marTop w:val="0"/>
              <w:marBottom w:val="0"/>
              <w:divBdr>
                <w:top w:val="none" w:sz="0" w:space="0" w:color="auto"/>
                <w:left w:val="none" w:sz="0" w:space="0" w:color="auto"/>
                <w:bottom w:val="none" w:sz="0" w:space="0" w:color="auto"/>
                <w:right w:val="none" w:sz="0" w:space="0" w:color="auto"/>
              </w:divBdr>
            </w:div>
          </w:divsChild>
        </w:div>
        <w:div w:id="586184899">
          <w:marLeft w:val="0"/>
          <w:marRight w:val="0"/>
          <w:marTop w:val="0"/>
          <w:marBottom w:val="0"/>
          <w:divBdr>
            <w:top w:val="none" w:sz="0" w:space="0" w:color="auto"/>
            <w:left w:val="none" w:sz="0" w:space="0" w:color="auto"/>
            <w:bottom w:val="none" w:sz="0" w:space="0" w:color="auto"/>
            <w:right w:val="none" w:sz="0" w:space="0" w:color="auto"/>
          </w:divBdr>
          <w:divsChild>
            <w:div w:id="640767366">
              <w:marLeft w:val="0"/>
              <w:marRight w:val="0"/>
              <w:marTop w:val="0"/>
              <w:marBottom w:val="0"/>
              <w:divBdr>
                <w:top w:val="none" w:sz="0" w:space="0" w:color="auto"/>
                <w:left w:val="none" w:sz="0" w:space="0" w:color="auto"/>
                <w:bottom w:val="none" w:sz="0" w:space="0" w:color="auto"/>
                <w:right w:val="none" w:sz="0" w:space="0" w:color="auto"/>
              </w:divBdr>
            </w:div>
          </w:divsChild>
        </w:div>
        <w:div w:id="12074881">
          <w:marLeft w:val="0"/>
          <w:marRight w:val="0"/>
          <w:marTop w:val="0"/>
          <w:marBottom w:val="0"/>
          <w:divBdr>
            <w:top w:val="none" w:sz="0" w:space="0" w:color="auto"/>
            <w:left w:val="none" w:sz="0" w:space="0" w:color="auto"/>
            <w:bottom w:val="none" w:sz="0" w:space="0" w:color="auto"/>
            <w:right w:val="none" w:sz="0" w:space="0" w:color="auto"/>
          </w:divBdr>
          <w:divsChild>
            <w:div w:id="2009676187">
              <w:marLeft w:val="0"/>
              <w:marRight w:val="0"/>
              <w:marTop w:val="0"/>
              <w:marBottom w:val="0"/>
              <w:divBdr>
                <w:top w:val="none" w:sz="0" w:space="0" w:color="auto"/>
                <w:left w:val="none" w:sz="0" w:space="0" w:color="auto"/>
                <w:bottom w:val="none" w:sz="0" w:space="0" w:color="auto"/>
                <w:right w:val="none" w:sz="0" w:space="0" w:color="auto"/>
              </w:divBdr>
            </w:div>
          </w:divsChild>
        </w:div>
        <w:div w:id="318728301">
          <w:marLeft w:val="0"/>
          <w:marRight w:val="0"/>
          <w:marTop w:val="0"/>
          <w:marBottom w:val="0"/>
          <w:divBdr>
            <w:top w:val="none" w:sz="0" w:space="0" w:color="auto"/>
            <w:left w:val="none" w:sz="0" w:space="0" w:color="auto"/>
            <w:bottom w:val="none" w:sz="0" w:space="0" w:color="auto"/>
            <w:right w:val="none" w:sz="0" w:space="0" w:color="auto"/>
          </w:divBdr>
          <w:divsChild>
            <w:div w:id="1440636948">
              <w:marLeft w:val="0"/>
              <w:marRight w:val="0"/>
              <w:marTop w:val="0"/>
              <w:marBottom w:val="0"/>
              <w:divBdr>
                <w:top w:val="none" w:sz="0" w:space="0" w:color="auto"/>
                <w:left w:val="none" w:sz="0" w:space="0" w:color="auto"/>
                <w:bottom w:val="none" w:sz="0" w:space="0" w:color="auto"/>
                <w:right w:val="none" w:sz="0" w:space="0" w:color="auto"/>
              </w:divBdr>
            </w:div>
          </w:divsChild>
        </w:div>
        <w:div w:id="663973798">
          <w:marLeft w:val="0"/>
          <w:marRight w:val="0"/>
          <w:marTop w:val="0"/>
          <w:marBottom w:val="0"/>
          <w:divBdr>
            <w:top w:val="none" w:sz="0" w:space="0" w:color="auto"/>
            <w:left w:val="none" w:sz="0" w:space="0" w:color="auto"/>
            <w:bottom w:val="none" w:sz="0" w:space="0" w:color="auto"/>
            <w:right w:val="none" w:sz="0" w:space="0" w:color="auto"/>
          </w:divBdr>
          <w:divsChild>
            <w:div w:id="1321301505">
              <w:marLeft w:val="0"/>
              <w:marRight w:val="0"/>
              <w:marTop w:val="0"/>
              <w:marBottom w:val="0"/>
              <w:divBdr>
                <w:top w:val="none" w:sz="0" w:space="0" w:color="auto"/>
                <w:left w:val="none" w:sz="0" w:space="0" w:color="auto"/>
                <w:bottom w:val="none" w:sz="0" w:space="0" w:color="auto"/>
                <w:right w:val="none" w:sz="0" w:space="0" w:color="auto"/>
              </w:divBdr>
            </w:div>
          </w:divsChild>
        </w:div>
        <w:div w:id="1209953233">
          <w:marLeft w:val="0"/>
          <w:marRight w:val="0"/>
          <w:marTop w:val="0"/>
          <w:marBottom w:val="0"/>
          <w:divBdr>
            <w:top w:val="none" w:sz="0" w:space="0" w:color="auto"/>
            <w:left w:val="none" w:sz="0" w:space="0" w:color="auto"/>
            <w:bottom w:val="none" w:sz="0" w:space="0" w:color="auto"/>
            <w:right w:val="none" w:sz="0" w:space="0" w:color="auto"/>
          </w:divBdr>
          <w:divsChild>
            <w:div w:id="1536625246">
              <w:marLeft w:val="0"/>
              <w:marRight w:val="0"/>
              <w:marTop w:val="0"/>
              <w:marBottom w:val="0"/>
              <w:divBdr>
                <w:top w:val="none" w:sz="0" w:space="0" w:color="auto"/>
                <w:left w:val="none" w:sz="0" w:space="0" w:color="auto"/>
                <w:bottom w:val="none" w:sz="0" w:space="0" w:color="auto"/>
                <w:right w:val="none" w:sz="0" w:space="0" w:color="auto"/>
              </w:divBdr>
            </w:div>
          </w:divsChild>
        </w:div>
        <w:div w:id="414323460">
          <w:marLeft w:val="0"/>
          <w:marRight w:val="0"/>
          <w:marTop w:val="0"/>
          <w:marBottom w:val="0"/>
          <w:divBdr>
            <w:top w:val="none" w:sz="0" w:space="0" w:color="auto"/>
            <w:left w:val="none" w:sz="0" w:space="0" w:color="auto"/>
            <w:bottom w:val="none" w:sz="0" w:space="0" w:color="auto"/>
            <w:right w:val="none" w:sz="0" w:space="0" w:color="auto"/>
          </w:divBdr>
          <w:divsChild>
            <w:div w:id="1598319761">
              <w:marLeft w:val="0"/>
              <w:marRight w:val="0"/>
              <w:marTop w:val="0"/>
              <w:marBottom w:val="0"/>
              <w:divBdr>
                <w:top w:val="none" w:sz="0" w:space="0" w:color="auto"/>
                <w:left w:val="none" w:sz="0" w:space="0" w:color="auto"/>
                <w:bottom w:val="none" w:sz="0" w:space="0" w:color="auto"/>
                <w:right w:val="none" w:sz="0" w:space="0" w:color="auto"/>
              </w:divBdr>
            </w:div>
          </w:divsChild>
        </w:div>
        <w:div w:id="577055152">
          <w:marLeft w:val="0"/>
          <w:marRight w:val="0"/>
          <w:marTop w:val="0"/>
          <w:marBottom w:val="0"/>
          <w:divBdr>
            <w:top w:val="none" w:sz="0" w:space="0" w:color="auto"/>
            <w:left w:val="none" w:sz="0" w:space="0" w:color="auto"/>
            <w:bottom w:val="none" w:sz="0" w:space="0" w:color="auto"/>
            <w:right w:val="none" w:sz="0" w:space="0" w:color="auto"/>
          </w:divBdr>
          <w:divsChild>
            <w:div w:id="2090495788">
              <w:marLeft w:val="0"/>
              <w:marRight w:val="0"/>
              <w:marTop w:val="0"/>
              <w:marBottom w:val="0"/>
              <w:divBdr>
                <w:top w:val="none" w:sz="0" w:space="0" w:color="auto"/>
                <w:left w:val="none" w:sz="0" w:space="0" w:color="auto"/>
                <w:bottom w:val="none" w:sz="0" w:space="0" w:color="auto"/>
                <w:right w:val="none" w:sz="0" w:space="0" w:color="auto"/>
              </w:divBdr>
            </w:div>
          </w:divsChild>
        </w:div>
        <w:div w:id="962924724">
          <w:marLeft w:val="0"/>
          <w:marRight w:val="0"/>
          <w:marTop w:val="0"/>
          <w:marBottom w:val="0"/>
          <w:divBdr>
            <w:top w:val="none" w:sz="0" w:space="0" w:color="auto"/>
            <w:left w:val="none" w:sz="0" w:space="0" w:color="auto"/>
            <w:bottom w:val="none" w:sz="0" w:space="0" w:color="auto"/>
            <w:right w:val="none" w:sz="0" w:space="0" w:color="auto"/>
          </w:divBdr>
          <w:divsChild>
            <w:div w:id="1500847204">
              <w:marLeft w:val="0"/>
              <w:marRight w:val="0"/>
              <w:marTop w:val="0"/>
              <w:marBottom w:val="0"/>
              <w:divBdr>
                <w:top w:val="none" w:sz="0" w:space="0" w:color="auto"/>
                <w:left w:val="none" w:sz="0" w:space="0" w:color="auto"/>
                <w:bottom w:val="none" w:sz="0" w:space="0" w:color="auto"/>
                <w:right w:val="none" w:sz="0" w:space="0" w:color="auto"/>
              </w:divBdr>
            </w:div>
          </w:divsChild>
        </w:div>
        <w:div w:id="2034991056">
          <w:marLeft w:val="0"/>
          <w:marRight w:val="0"/>
          <w:marTop w:val="0"/>
          <w:marBottom w:val="0"/>
          <w:divBdr>
            <w:top w:val="none" w:sz="0" w:space="0" w:color="auto"/>
            <w:left w:val="none" w:sz="0" w:space="0" w:color="auto"/>
            <w:bottom w:val="none" w:sz="0" w:space="0" w:color="auto"/>
            <w:right w:val="none" w:sz="0" w:space="0" w:color="auto"/>
          </w:divBdr>
          <w:divsChild>
            <w:div w:id="1385174888">
              <w:marLeft w:val="0"/>
              <w:marRight w:val="0"/>
              <w:marTop w:val="0"/>
              <w:marBottom w:val="0"/>
              <w:divBdr>
                <w:top w:val="none" w:sz="0" w:space="0" w:color="auto"/>
                <w:left w:val="none" w:sz="0" w:space="0" w:color="auto"/>
                <w:bottom w:val="none" w:sz="0" w:space="0" w:color="auto"/>
                <w:right w:val="none" w:sz="0" w:space="0" w:color="auto"/>
              </w:divBdr>
            </w:div>
          </w:divsChild>
        </w:div>
        <w:div w:id="1807963790">
          <w:marLeft w:val="0"/>
          <w:marRight w:val="0"/>
          <w:marTop w:val="0"/>
          <w:marBottom w:val="0"/>
          <w:divBdr>
            <w:top w:val="none" w:sz="0" w:space="0" w:color="auto"/>
            <w:left w:val="none" w:sz="0" w:space="0" w:color="auto"/>
            <w:bottom w:val="none" w:sz="0" w:space="0" w:color="auto"/>
            <w:right w:val="none" w:sz="0" w:space="0" w:color="auto"/>
          </w:divBdr>
          <w:divsChild>
            <w:div w:id="1796869754">
              <w:marLeft w:val="0"/>
              <w:marRight w:val="0"/>
              <w:marTop w:val="0"/>
              <w:marBottom w:val="0"/>
              <w:divBdr>
                <w:top w:val="none" w:sz="0" w:space="0" w:color="auto"/>
                <w:left w:val="none" w:sz="0" w:space="0" w:color="auto"/>
                <w:bottom w:val="none" w:sz="0" w:space="0" w:color="auto"/>
                <w:right w:val="none" w:sz="0" w:space="0" w:color="auto"/>
              </w:divBdr>
            </w:div>
          </w:divsChild>
        </w:div>
        <w:div w:id="1765616141">
          <w:marLeft w:val="0"/>
          <w:marRight w:val="0"/>
          <w:marTop w:val="0"/>
          <w:marBottom w:val="0"/>
          <w:divBdr>
            <w:top w:val="none" w:sz="0" w:space="0" w:color="auto"/>
            <w:left w:val="none" w:sz="0" w:space="0" w:color="auto"/>
            <w:bottom w:val="none" w:sz="0" w:space="0" w:color="auto"/>
            <w:right w:val="none" w:sz="0" w:space="0" w:color="auto"/>
          </w:divBdr>
          <w:divsChild>
            <w:div w:id="628627524">
              <w:marLeft w:val="0"/>
              <w:marRight w:val="0"/>
              <w:marTop w:val="0"/>
              <w:marBottom w:val="0"/>
              <w:divBdr>
                <w:top w:val="none" w:sz="0" w:space="0" w:color="auto"/>
                <w:left w:val="none" w:sz="0" w:space="0" w:color="auto"/>
                <w:bottom w:val="none" w:sz="0" w:space="0" w:color="auto"/>
                <w:right w:val="none" w:sz="0" w:space="0" w:color="auto"/>
              </w:divBdr>
            </w:div>
          </w:divsChild>
        </w:div>
        <w:div w:id="148786489">
          <w:marLeft w:val="0"/>
          <w:marRight w:val="0"/>
          <w:marTop w:val="0"/>
          <w:marBottom w:val="0"/>
          <w:divBdr>
            <w:top w:val="none" w:sz="0" w:space="0" w:color="auto"/>
            <w:left w:val="none" w:sz="0" w:space="0" w:color="auto"/>
            <w:bottom w:val="none" w:sz="0" w:space="0" w:color="auto"/>
            <w:right w:val="none" w:sz="0" w:space="0" w:color="auto"/>
          </w:divBdr>
          <w:divsChild>
            <w:div w:id="1194803922">
              <w:marLeft w:val="0"/>
              <w:marRight w:val="0"/>
              <w:marTop w:val="0"/>
              <w:marBottom w:val="0"/>
              <w:divBdr>
                <w:top w:val="none" w:sz="0" w:space="0" w:color="auto"/>
                <w:left w:val="none" w:sz="0" w:space="0" w:color="auto"/>
                <w:bottom w:val="none" w:sz="0" w:space="0" w:color="auto"/>
                <w:right w:val="none" w:sz="0" w:space="0" w:color="auto"/>
              </w:divBdr>
            </w:div>
          </w:divsChild>
        </w:div>
        <w:div w:id="14813602">
          <w:marLeft w:val="0"/>
          <w:marRight w:val="0"/>
          <w:marTop w:val="0"/>
          <w:marBottom w:val="0"/>
          <w:divBdr>
            <w:top w:val="none" w:sz="0" w:space="0" w:color="auto"/>
            <w:left w:val="none" w:sz="0" w:space="0" w:color="auto"/>
            <w:bottom w:val="none" w:sz="0" w:space="0" w:color="auto"/>
            <w:right w:val="none" w:sz="0" w:space="0" w:color="auto"/>
          </w:divBdr>
          <w:divsChild>
            <w:div w:id="759910165">
              <w:marLeft w:val="0"/>
              <w:marRight w:val="0"/>
              <w:marTop w:val="0"/>
              <w:marBottom w:val="0"/>
              <w:divBdr>
                <w:top w:val="none" w:sz="0" w:space="0" w:color="auto"/>
                <w:left w:val="none" w:sz="0" w:space="0" w:color="auto"/>
                <w:bottom w:val="none" w:sz="0" w:space="0" w:color="auto"/>
                <w:right w:val="none" w:sz="0" w:space="0" w:color="auto"/>
              </w:divBdr>
            </w:div>
          </w:divsChild>
        </w:div>
        <w:div w:id="812984996">
          <w:marLeft w:val="0"/>
          <w:marRight w:val="0"/>
          <w:marTop w:val="0"/>
          <w:marBottom w:val="0"/>
          <w:divBdr>
            <w:top w:val="none" w:sz="0" w:space="0" w:color="auto"/>
            <w:left w:val="none" w:sz="0" w:space="0" w:color="auto"/>
            <w:bottom w:val="none" w:sz="0" w:space="0" w:color="auto"/>
            <w:right w:val="none" w:sz="0" w:space="0" w:color="auto"/>
          </w:divBdr>
          <w:divsChild>
            <w:div w:id="174659510">
              <w:marLeft w:val="0"/>
              <w:marRight w:val="0"/>
              <w:marTop w:val="0"/>
              <w:marBottom w:val="0"/>
              <w:divBdr>
                <w:top w:val="none" w:sz="0" w:space="0" w:color="auto"/>
                <w:left w:val="none" w:sz="0" w:space="0" w:color="auto"/>
                <w:bottom w:val="none" w:sz="0" w:space="0" w:color="auto"/>
                <w:right w:val="none" w:sz="0" w:space="0" w:color="auto"/>
              </w:divBdr>
            </w:div>
          </w:divsChild>
        </w:div>
        <w:div w:id="1812596028">
          <w:marLeft w:val="0"/>
          <w:marRight w:val="0"/>
          <w:marTop w:val="0"/>
          <w:marBottom w:val="0"/>
          <w:divBdr>
            <w:top w:val="none" w:sz="0" w:space="0" w:color="auto"/>
            <w:left w:val="none" w:sz="0" w:space="0" w:color="auto"/>
            <w:bottom w:val="none" w:sz="0" w:space="0" w:color="auto"/>
            <w:right w:val="none" w:sz="0" w:space="0" w:color="auto"/>
          </w:divBdr>
          <w:divsChild>
            <w:div w:id="1838496318">
              <w:marLeft w:val="0"/>
              <w:marRight w:val="0"/>
              <w:marTop w:val="0"/>
              <w:marBottom w:val="0"/>
              <w:divBdr>
                <w:top w:val="none" w:sz="0" w:space="0" w:color="auto"/>
                <w:left w:val="none" w:sz="0" w:space="0" w:color="auto"/>
                <w:bottom w:val="none" w:sz="0" w:space="0" w:color="auto"/>
                <w:right w:val="none" w:sz="0" w:space="0" w:color="auto"/>
              </w:divBdr>
            </w:div>
          </w:divsChild>
        </w:div>
        <w:div w:id="618730165">
          <w:marLeft w:val="0"/>
          <w:marRight w:val="0"/>
          <w:marTop w:val="0"/>
          <w:marBottom w:val="0"/>
          <w:divBdr>
            <w:top w:val="none" w:sz="0" w:space="0" w:color="auto"/>
            <w:left w:val="none" w:sz="0" w:space="0" w:color="auto"/>
            <w:bottom w:val="none" w:sz="0" w:space="0" w:color="auto"/>
            <w:right w:val="none" w:sz="0" w:space="0" w:color="auto"/>
          </w:divBdr>
          <w:divsChild>
            <w:div w:id="1217662834">
              <w:marLeft w:val="0"/>
              <w:marRight w:val="0"/>
              <w:marTop w:val="0"/>
              <w:marBottom w:val="0"/>
              <w:divBdr>
                <w:top w:val="none" w:sz="0" w:space="0" w:color="auto"/>
                <w:left w:val="none" w:sz="0" w:space="0" w:color="auto"/>
                <w:bottom w:val="none" w:sz="0" w:space="0" w:color="auto"/>
                <w:right w:val="none" w:sz="0" w:space="0" w:color="auto"/>
              </w:divBdr>
            </w:div>
          </w:divsChild>
        </w:div>
        <w:div w:id="1344625987">
          <w:marLeft w:val="0"/>
          <w:marRight w:val="0"/>
          <w:marTop w:val="0"/>
          <w:marBottom w:val="0"/>
          <w:divBdr>
            <w:top w:val="none" w:sz="0" w:space="0" w:color="auto"/>
            <w:left w:val="none" w:sz="0" w:space="0" w:color="auto"/>
            <w:bottom w:val="none" w:sz="0" w:space="0" w:color="auto"/>
            <w:right w:val="none" w:sz="0" w:space="0" w:color="auto"/>
          </w:divBdr>
          <w:divsChild>
            <w:div w:id="1203635472">
              <w:marLeft w:val="0"/>
              <w:marRight w:val="0"/>
              <w:marTop w:val="0"/>
              <w:marBottom w:val="0"/>
              <w:divBdr>
                <w:top w:val="none" w:sz="0" w:space="0" w:color="auto"/>
                <w:left w:val="none" w:sz="0" w:space="0" w:color="auto"/>
                <w:bottom w:val="none" w:sz="0" w:space="0" w:color="auto"/>
                <w:right w:val="none" w:sz="0" w:space="0" w:color="auto"/>
              </w:divBdr>
            </w:div>
          </w:divsChild>
        </w:div>
        <w:div w:id="195625262">
          <w:marLeft w:val="0"/>
          <w:marRight w:val="0"/>
          <w:marTop w:val="0"/>
          <w:marBottom w:val="0"/>
          <w:divBdr>
            <w:top w:val="none" w:sz="0" w:space="0" w:color="auto"/>
            <w:left w:val="none" w:sz="0" w:space="0" w:color="auto"/>
            <w:bottom w:val="none" w:sz="0" w:space="0" w:color="auto"/>
            <w:right w:val="none" w:sz="0" w:space="0" w:color="auto"/>
          </w:divBdr>
          <w:divsChild>
            <w:div w:id="1888372694">
              <w:marLeft w:val="0"/>
              <w:marRight w:val="0"/>
              <w:marTop w:val="0"/>
              <w:marBottom w:val="0"/>
              <w:divBdr>
                <w:top w:val="none" w:sz="0" w:space="0" w:color="auto"/>
                <w:left w:val="none" w:sz="0" w:space="0" w:color="auto"/>
                <w:bottom w:val="none" w:sz="0" w:space="0" w:color="auto"/>
                <w:right w:val="none" w:sz="0" w:space="0" w:color="auto"/>
              </w:divBdr>
            </w:div>
          </w:divsChild>
        </w:div>
        <w:div w:id="1885091599">
          <w:marLeft w:val="0"/>
          <w:marRight w:val="0"/>
          <w:marTop w:val="0"/>
          <w:marBottom w:val="0"/>
          <w:divBdr>
            <w:top w:val="none" w:sz="0" w:space="0" w:color="auto"/>
            <w:left w:val="none" w:sz="0" w:space="0" w:color="auto"/>
            <w:bottom w:val="none" w:sz="0" w:space="0" w:color="auto"/>
            <w:right w:val="none" w:sz="0" w:space="0" w:color="auto"/>
          </w:divBdr>
          <w:divsChild>
            <w:div w:id="1114054437">
              <w:marLeft w:val="0"/>
              <w:marRight w:val="0"/>
              <w:marTop w:val="0"/>
              <w:marBottom w:val="0"/>
              <w:divBdr>
                <w:top w:val="none" w:sz="0" w:space="0" w:color="auto"/>
                <w:left w:val="none" w:sz="0" w:space="0" w:color="auto"/>
                <w:bottom w:val="none" w:sz="0" w:space="0" w:color="auto"/>
                <w:right w:val="none" w:sz="0" w:space="0" w:color="auto"/>
              </w:divBdr>
            </w:div>
          </w:divsChild>
        </w:div>
        <w:div w:id="1289970571">
          <w:marLeft w:val="0"/>
          <w:marRight w:val="0"/>
          <w:marTop w:val="0"/>
          <w:marBottom w:val="0"/>
          <w:divBdr>
            <w:top w:val="none" w:sz="0" w:space="0" w:color="auto"/>
            <w:left w:val="none" w:sz="0" w:space="0" w:color="auto"/>
            <w:bottom w:val="none" w:sz="0" w:space="0" w:color="auto"/>
            <w:right w:val="none" w:sz="0" w:space="0" w:color="auto"/>
          </w:divBdr>
          <w:divsChild>
            <w:div w:id="1519387844">
              <w:marLeft w:val="0"/>
              <w:marRight w:val="0"/>
              <w:marTop w:val="0"/>
              <w:marBottom w:val="0"/>
              <w:divBdr>
                <w:top w:val="none" w:sz="0" w:space="0" w:color="auto"/>
                <w:left w:val="none" w:sz="0" w:space="0" w:color="auto"/>
                <w:bottom w:val="none" w:sz="0" w:space="0" w:color="auto"/>
                <w:right w:val="none" w:sz="0" w:space="0" w:color="auto"/>
              </w:divBdr>
            </w:div>
          </w:divsChild>
        </w:div>
        <w:div w:id="1500803059">
          <w:marLeft w:val="0"/>
          <w:marRight w:val="0"/>
          <w:marTop w:val="0"/>
          <w:marBottom w:val="0"/>
          <w:divBdr>
            <w:top w:val="none" w:sz="0" w:space="0" w:color="auto"/>
            <w:left w:val="none" w:sz="0" w:space="0" w:color="auto"/>
            <w:bottom w:val="none" w:sz="0" w:space="0" w:color="auto"/>
            <w:right w:val="none" w:sz="0" w:space="0" w:color="auto"/>
          </w:divBdr>
          <w:divsChild>
            <w:div w:id="1729381923">
              <w:marLeft w:val="0"/>
              <w:marRight w:val="0"/>
              <w:marTop w:val="0"/>
              <w:marBottom w:val="0"/>
              <w:divBdr>
                <w:top w:val="none" w:sz="0" w:space="0" w:color="auto"/>
                <w:left w:val="none" w:sz="0" w:space="0" w:color="auto"/>
                <w:bottom w:val="none" w:sz="0" w:space="0" w:color="auto"/>
                <w:right w:val="none" w:sz="0" w:space="0" w:color="auto"/>
              </w:divBdr>
            </w:div>
          </w:divsChild>
        </w:div>
        <w:div w:id="1647316268">
          <w:marLeft w:val="0"/>
          <w:marRight w:val="0"/>
          <w:marTop w:val="0"/>
          <w:marBottom w:val="0"/>
          <w:divBdr>
            <w:top w:val="none" w:sz="0" w:space="0" w:color="auto"/>
            <w:left w:val="none" w:sz="0" w:space="0" w:color="auto"/>
            <w:bottom w:val="none" w:sz="0" w:space="0" w:color="auto"/>
            <w:right w:val="none" w:sz="0" w:space="0" w:color="auto"/>
          </w:divBdr>
          <w:divsChild>
            <w:div w:id="1621647586">
              <w:marLeft w:val="0"/>
              <w:marRight w:val="0"/>
              <w:marTop w:val="0"/>
              <w:marBottom w:val="0"/>
              <w:divBdr>
                <w:top w:val="none" w:sz="0" w:space="0" w:color="auto"/>
                <w:left w:val="none" w:sz="0" w:space="0" w:color="auto"/>
                <w:bottom w:val="none" w:sz="0" w:space="0" w:color="auto"/>
                <w:right w:val="none" w:sz="0" w:space="0" w:color="auto"/>
              </w:divBdr>
            </w:div>
          </w:divsChild>
        </w:div>
        <w:div w:id="1015107516">
          <w:marLeft w:val="0"/>
          <w:marRight w:val="0"/>
          <w:marTop w:val="0"/>
          <w:marBottom w:val="0"/>
          <w:divBdr>
            <w:top w:val="none" w:sz="0" w:space="0" w:color="auto"/>
            <w:left w:val="none" w:sz="0" w:space="0" w:color="auto"/>
            <w:bottom w:val="none" w:sz="0" w:space="0" w:color="auto"/>
            <w:right w:val="none" w:sz="0" w:space="0" w:color="auto"/>
          </w:divBdr>
          <w:divsChild>
            <w:div w:id="1664628908">
              <w:marLeft w:val="0"/>
              <w:marRight w:val="0"/>
              <w:marTop w:val="0"/>
              <w:marBottom w:val="0"/>
              <w:divBdr>
                <w:top w:val="none" w:sz="0" w:space="0" w:color="auto"/>
                <w:left w:val="none" w:sz="0" w:space="0" w:color="auto"/>
                <w:bottom w:val="none" w:sz="0" w:space="0" w:color="auto"/>
                <w:right w:val="none" w:sz="0" w:space="0" w:color="auto"/>
              </w:divBdr>
            </w:div>
          </w:divsChild>
        </w:div>
        <w:div w:id="1218127112">
          <w:marLeft w:val="0"/>
          <w:marRight w:val="0"/>
          <w:marTop w:val="0"/>
          <w:marBottom w:val="0"/>
          <w:divBdr>
            <w:top w:val="none" w:sz="0" w:space="0" w:color="auto"/>
            <w:left w:val="none" w:sz="0" w:space="0" w:color="auto"/>
            <w:bottom w:val="none" w:sz="0" w:space="0" w:color="auto"/>
            <w:right w:val="none" w:sz="0" w:space="0" w:color="auto"/>
          </w:divBdr>
          <w:divsChild>
            <w:div w:id="284624775">
              <w:marLeft w:val="0"/>
              <w:marRight w:val="0"/>
              <w:marTop w:val="0"/>
              <w:marBottom w:val="0"/>
              <w:divBdr>
                <w:top w:val="none" w:sz="0" w:space="0" w:color="auto"/>
                <w:left w:val="none" w:sz="0" w:space="0" w:color="auto"/>
                <w:bottom w:val="none" w:sz="0" w:space="0" w:color="auto"/>
                <w:right w:val="none" w:sz="0" w:space="0" w:color="auto"/>
              </w:divBdr>
            </w:div>
          </w:divsChild>
        </w:div>
        <w:div w:id="1391728504">
          <w:marLeft w:val="0"/>
          <w:marRight w:val="0"/>
          <w:marTop w:val="0"/>
          <w:marBottom w:val="0"/>
          <w:divBdr>
            <w:top w:val="none" w:sz="0" w:space="0" w:color="auto"/>
            <w:left w:val="none" w:sz="0" w:space="0" w:color="auto"/>
            <w:bottom w:val="none" w:sz="0" w:space="0" w:color="auto"/>
            <w:right w:val="none" w:sz="0" w:space="0" w:color="auto"/>
          </w:divBdr>
          <w:divsChild>
            <w:div w:id="1196237078">
              <w:marLeft w:val="0"/>
              <w:marRight w:val="0"/>
              <w:marTop w:val="0"/>
              <w:marBottom w:val="0"/>
              <w:divBdr>
                <w:top w:val="none" w:sz="0" w:space="0" w:color="auto"/>
                <w:left w:val="none" w:sz="0" w:space="0" w:color="auto"/>
                <w:bottom w:val="none" w:sz="0" w:space="0" w:color="auto"/>
                <w:right w:val="none" w:sz="0" w:space="0" w:color="auto"/>
              </w:divBdr>
            </w:div>
          </w:divsChild>
        </w:div>
        <w:div w:id="1890804860">
          <w:marLeft w:val="0"/>
          <w:marRight w:val="0"/>
          <w:marTop w:val="0"/>
          <w:marBottom w:val="0"/>
          <w:divBdr>
            <w:top w:val="none" w:sz="0" w:space="0" w:color="auto"/>
            <w:left w:val="none" w:sz="0" w:space="0" w:color="auto"/>
            <w:bottom w:val="none" w:sz="0" w:space="0" w:color="auto"/>
            <w:right w:val="none" w:sz="0" w:space="0" w:color="auto"/>
          </w:divBdr>
          <w:divsChild>
            <w:div w:id="1872918749">
              <w:marLeft w:val="0"/>
              <w:marRight w:val="0"/>
              <w:marTop w:val="0"/>
              <w:marBottom w:val="0"/>
              <w:divBdr>
                <w:top w:val="none" w:sz="0" w:space="0" w:color="auto"/>
                <w:left w:val="none" w:sz="0" w:space="0" w:color="auto"/>
                <w:bottom w:val="none" w:sz="0" w:space="0" w:color="auto"/>
                <w:right w:val="none" w:sz="0" w:space="0" w:color="auto"/>
              </w:divBdr>
            </w:div>
          </w:divsChild>
        </w:div>
        <w:div w:id="702481409">
          <w:marLeft w:val="0"/>
          <w:marRight w:val="0"/>
          <w:marTop w:val="0"/>
          <w:marBottom w:val="0"/>
          <w:divBdr>
            <w:top w:val="none" w:sz="0" w:space="0" w:color="auto"/>
            <w:left w:val="none" w:sz="0" w:space="0" w:color="auto"/>
            <w:bottom w:val="none" w:sz="0" w:space="0" w:color="auto"/>
            <w:right w:val="none" w:sz="0" w:space="0" w:color="auto"/>
          </w:divBdr>
          <w:divsChild>
            <w:div w:id="344870468">
              <w:marLeft w:val="0"/>
              <w:marRight w:val="0"/>
              <w:marTop w:val="0"/>
              <w:marBottom w:val="0"/>
              <w:divBdr>
                <w:top w:val="none" w:sz="0" w:space="0" w:color="auto"/>
                <w:left w:val="none" w:sz="0" w:space="0" w:color="auto"/>
                <w:bottom w:val="none" w:sz="0" w:space="0" w:color="auto"/>
                <w:right w:val="none" w:sz="0" w:space="0" w:color="auto"/>
              </w:divBdr>
            </w:div>
          </w:divsChild>
        </w:div>
        <w:div w:id="1166555088">
          <w:marLeft w:val="0"/>
          <w:marRight w:val="0"/>
          <w:marTop w:val="0"/>
          <w:marBottom w:val="0"/>
          <w:divBdr>
            <w:top w:val="none" w:sz="0" w:space="0" w:color="auto"/>
            <w:left w:val="none" w:sz="0" w:space="0" w:color="auto"/>
            <w:bottom w:val="none" w:sz="0" w:space="0" w:color="auto"/>
            <w:right w:val="none" w:sz="0" w:space="0" w:color="auto"/>
          </w:divBdr>
          <w:divsChild>
            <w:div w:id="653148156">
              <w:marLeft w:val="0"/>
              <w:marRight w:val="0"/>
              <w:marTop w:val="0"/>
              <w:marBottom w:val="0"/>
              <w:divBdr>
                <w:top w:val="none" w:sz="0" w:space="0" w:color="auto"/>
                <w:left w:val="none" w:sz="0" w:space="0" w:color="auto"/>
                <w:bottom w:val="none" w:sz="0" w:space="0" w:color="auto"/>
                <w:right w:val="none" w:sz="0" w:space="0" w:color="auto"/>
              </w:divBdr>
            </w:div>
          </w:divsChild>
        </w:div>
        <w:div w:id="1332487299">
          <w:marLeft w:val="0"/>
          <w:marRight w:val="0"/>
          <w:marTop w:val="0"/>
          <w:marBottom w:val="0"/>
          <w:divBdr>
            <w:top w:val="none" w:sz="0" w:space="0" w:color="auto"/>
            <w:left w:val="none" w:sz="0" w:space="0" w:color="auto"/>
            <w:bottom w:val="none" w:sz="0" w:space="0" w:color="auto"/>
            <w:right w:val="none" w:sz="0" w:space="0" w:color="auto"/>
          </w:divBdr>
          <w:divsChild>
            <w:div w:id="1023552690">
              <w:marLeft w:val="0"/>
              <w:marRight w:val="0"/>
              <w:marTop w:val="0"/>
              <w:marBottom w:val="0"/>
              <w:divBdr>
                <w:top w:val="none" w:sz="0" w:space="0" w:color="auto"/>
                <w:left w:val="none" w:sz="0" w:space="0" w:color="auto"/>
                <w:bottom w:val="none" w:sz="0" w:space="0" w:color="auto"/>
                <w:right w:val="none" w:sz="0" w:space="0" w:color="auto"/>
              </w:divBdr>
            </w:div>
          </w:divsChild>
        </w:div>
        <w:div w:id="1089891982">
          <w:marLeft w:val="0"/>
          <w:marRight w:val="0"/>
          <w:marTop w:val="0"/>
          <w:marBottom w:val="0"/>
          <w:divBdr>
            <w:top w:val="none" w:sz="0" w:space="0" w:color="auto"/>
            <w:left w:val="none" w:sz="0" w:space="0" w:color="auto"/>
            <w:bottom w:val="none" w:sz="0" w:space="0" w:color="auto"/>
            <w:right w:val="none" w:sz="0" w:space="0" w:color="auto"/>
          </w:divBdr>
          <w:divsChild>
            <w:div w:id="1217814596">
              <w:marLeft w:val="0"/>
              <w:marRight w:val="0"/>
              <w:marTop w:val="0"/>
              <w:marBottom w:val="0"/>
              <w:divBdr>
                <w:top w:val="none" w:sz="0" w:space="0" w:color="auto"/>
                <w:left w:val="none" w:sz="0" w:space="0" w:color="auto"/>
                <w:bottom w:val="none" w:sz="0" w:space="0" w:color="auto"/>
                <w:right w:val="none" w:sz="0" w:space="0" w:color="auto"/>
              </w:divBdr>
            </w:div>
          </w:divsChild>
        </w:div>
        <w:div w:id="204486967">
          <w:marLeft w:val="0"/>
          <w:marRight w:val="0"/>
          <w:marTop w:val="0"/>
          <w:marBottom w:val="0"/>
          <w:divBdr>
            <w:top w:val="none" w:sz="0" w:space="0" w:color="auto"/>
            <w:left w:val="none" w:sz="0" w:space="0" w:color="auto"/>
            <w:bottom w:val="none" w:sz="0" w:space="0" w:color="auto"/>
            <w:right w:val="none" w:sz="0" w:space="0" w:color="auto"/>
          </w:divBdr>
          <w:divsChild>
            <w:div w:id="1486162565">
              <w:marLeft w:val="0"/>
              <w:marRight w:val="0"/>
              <w:marTop w:val="0"/>
              <w:marBottom w:val="0"/>
              <w:divBdr>
                <w:top w:val="none" w:sz="0" w:space="0" w:color="auto"/>
                <w:left w:val="none" w:sz="0" w:space="0" w:color="auto"/>
                <w:bottom w:val="none" w:sz="0" w:space="0" w:color="auto"/>
                <w:right w:val="none" w:sz="0" w:space="0" w:color="auto"/>
              </w:divBdr>
            </w:div>
          </w:divsChild>
        </w:div>
        <w:div w:id="1091269914">
          <w:marLeft w:val="0"/>
          <w:marRight w:val="0"/>
          <w:marTop w:val="0"/>
          <w:marBottom w:val="0"/>
          <w:divBdr>
            <w:top w:val="none" w:sz="0" w:space="0" w:color="auto"/>
            <w:left w:val="none" w:sz="0" w:space="0" w:color="auto"/>
            <w:bottom w:val="none" w:sz="0" w:space="0" w:color="auto"/>
            <w:right w:val="none" w:sz="0" w:space="0" w:color="auto"/>
          </w:divBdr>
          <w:divsChild>
            <w:div w:id="158155619">
              <w:marLeft w:val="0"/>
              <w:marRight w:val="0"/>
              <w:marTop w:val="0"/>
              <w:marBottom w:val="0"/>
              <w:divBdr>
                <w:top w:val="none" w:sz="0" w:space="0" w:color="auto"/>
                <w:left w:val="none" w:sz="0" w:space="0" w:color="auto"/>
                <w:bottom w:val="none" w:sz="0" w:space="0" w:color="auto"/>
                <w:right w:val="none" w:sz="0" w:space="0" w:color="auto"/>
              </w:divBdr>
            </w:div>
          </w:divsChild>
        </w:div>
        <w:div w:id="1812555263">
          <w:marLeft w:val="0"/>
          <w:marRight w:val="0"/>
          <w:marTop w:val="0"/>
          <w:marBottom w:val="0"/>
          <w:divBdr>
            <w:top w:val="none" w:sz="0" w:space="0" w:color="auto"/>
            <w:left w:val="none" w:sz="0" w:space="0" w:color="auto"/>
            <w:bottom w:val="none" w:sz="0" w:space="0" w:color="auto"/>
            <w:right w:val="none" w:sz="0" w:space="0" w:color="auto"/>
          </w:divBdr>
          <w:divsChild>
            <w:div w:id="90899152">
              <w:marLeft w:val="0"/>
              <w:marRight w:val="0"/>
              <w:marTop w:val="0"/>
              <w:marBottom w:val="0"/>
              <w:divBdr>
                <w:top w:val="none" w:sz="0" w:space="0" w:color="auto"/>
                <w:left w:val="none" w:sz="0" w:space="0" w:color="auto"/>
                <w:bottom w:val="none" w:sz="0" w:space="0" w:color="auto"/>
                <w:right w:val="none" w:sz="0" w:space="0" w:color="auto"/>
              </w:divBdr>
            </w:div>
          </w:divsChild>
        </w:div>
        <w:div w:id="1294754513">
          <w:marLeft w:val="0"/>
          <w:marRight w:val="0"/>
          <w:marTop w:val="0"/>
          <w:marBottom w:val="0"/>
          <w:divBdr>
            <w:top w:val="none" w:sz="0" w:space="0" w:color="auto"/>
            <w:left w:val="none" w:sz="0" w:space="0" w:color="auto"/>
            <w:bottom w:val="none" w:sz="0" w:space="0" w:color="auto"/>
            <w:right w:val="none" w:sz="0" w:space="0" w:color="auto"/>
          </w:divBdr>
          <w:divsChild>
            <w:div w:id="2106490063">
              <w:marLeft w:val="0"/>
              <w:marRight w:val="0"/>
              <w:marTop w:val="0"/>
              <w:marBottom w:val="0"/>
              <w:divBdr>
                <w:top w:val="none" w:sz="0" w:space="0" w:color="auto"/>
                <w:left w:val="none" w:sz="0" w:space="0" w:color="auto"/>
                <w:bottom w:val="none" w:sz="0" w:space="0" w:color="auto"/>
                <w:right w:val="none" w:sz="0" w:space="0" w:color="auto"/>
              </w:divBdr>
            </w:div>
          </w:divsChild>
        </w:div>
        <w:div w:id="1325088406">
          <w:marLeft w:val="0"/>
          <w:marRight w:val="0"/>
          <w:marTop w:val="0"/>
          <w:marBottom w:val="0"/>
          <w:divBdr>
            <w:top w:val="none" w:sz="0" w:space="0" w:color="auto"/>
            <w:left w:val="none" w:sz="0" w:space="0" w:color="auto"/>
            <w:bottom w:val="none" w:sz="0" w:space="0" w:color="auto"/>
            <w:right w:val="none" w:sz="0" w:space="0" w:color="auto"/>
          </w:divBdr>
          <w:divsChild>
            <w:div w:id="413017423">
              <w:marLeft w:val="0"/>
              <w:marRight w:val="0"/>
              <w:marTop w:val="0"/>
              <w:marBottom w:val="0"/>
              <w:divBdr>
                <w:top w:val="none" w:sz="0" w:space="0" w:color="auto"/>
                <w:left w:val="none" w:sz="0" w:space="0" w:color="auto"/>
                <w:bottom w:val="none" w:sz="0" w:space="0" w:color="auto"/>
                <w:right w:val="none" w:sz="0" w:space="0" w:color="auto"/>
              </w:divBdr>
            </w:div>
          </w:divsChild>
        </w:div>
        <w:div w:id="254484149">
          <w:marLeft w:val="0"/>
          <w:marRight w:val="0"/>
          <w:marTop w:val="0"/>
          <w:marBottom w:val="0"/>
          <w:divBdr>
            <w:top w:val="none" w:sz="0" w:space="0" w:color="auto"/>
            <w:left w:val="none" w:sz="0" w:space="0" w:color="auto"/>
            <w:bottom w:val="none" w:sz="0" w:space="0" w:color="auto"/>
            <w:right w:val="none" w:sz="0" w:space="0" w:color="auto"/>
          </w:divBdr>
          <w:divsChild>
            <w:div w:id="188421876">
              <w:marLeft w:val="0"/>
              <w:marRight w:val="0"/>
              <w:marTop w:val="0"/>
              <w:marBottom w:val="0"/>
              <w:divBdr>
                <w:top w:val="none" w:sz="0" w:space="0" w:color="auto"/>
                <w:left w:val="none" w:sz="0" w:space="0" w:color="auto"/>
                <w:bottom w:val="none" w:sz="0" w:space="0" w:color="auto"/>
                <w:right w:val="none" w:sz="0" w:space="0" w:color="auto"/>
              </w:divBdr>
            </w:div>
          </w:divsChild>
        </w:div>
        <w:div w:id="727537250">
          <w:marLeft w:val="0"/>
          <w:marRight w:val="0"/>
          <w:marTop w:val="0"/>
          <w:marBottom w:val="0"/>
          <w:divBdr>
            <w:top w:val="none" w:sz="0" w:space="0" w:color="auto"/>
            <w:left w:val="none" w:sz="0" w:space="0" w:color="auto"/>
            <w:bottom w:val="none" w:sz="0" w:space="0" w:color="auto"/>
            <w:right w:val="none" w:sz="0" w:space="0" w:color="auto"/>
          </w:divBdr>
          <w:divsChild>
            <w:div w:id="614560350">
              <w:marLeft w:val="0"/>
              <w:marRight w:val="0"/>
              <w:marTop w:val="0"/>
              <w:marBottom w:val="0"/>
              <w:divBdr>
                <w:top w:val="none" w:sz="0" w:space="0" w:color="auto"/>
                <w:left w:val="none" w:sz="0" w:space="0" w:color="auto"/>
                <w:bottom w:val="none" w:sz="0" w:space="0" w:color="auto"/>
                <w:right w:val="none" w:sz="0" w:space="0" w:color="auto"/>
              </w:divBdr>
            </w:div>
          </w:divsChild>
        </w:div>
        <w:div w:id="790780620">
          <w:marLeft w:val="0"/>
          <w:marRight w:val="0"/>
          <w:marTop w:val="0"/>
          <w:marBottom w:val="0"/>
          <w:divBdr>
            <w:top w:val="none" w:sz="0" w:space="0" w:color="auto"/>
            <w:left w:val="none" w:sz="0" w:space="0" w:color="auto"/>
            <w:bottom w:val="none" w:sz="0" w:space="0" w:color="auto"/>
            <w:right w:val="none" w:sz="0" w:space="0" w:color="auto"/>
          </w:divBdr>
          <w:divsChild>
            <w:div w:id="347876032">
              <w:marLeft w:val="0"/>
              <w:marRight w:val="0"/>
              <w:marTop w:val="0"/>
              <w:marBottom w:val="0"/>
              <w:divBdr>
                <w:top w:val="none" w:sz="0" w:space="0" w:color="auto"/>
                <w:left w:val="none" w:sz="0" w:space="0" w:color="auto"/>
                <w:bottom w:val="none" w:sz="0" w:space="0" w:color="auto"/>
                <w:right w:val="none" w:sz="0" w:space="0" w:color="auto"/>
              </w:divBdr>
            </w:div>
          </w:divsChild>
        </w:div>
        <w:div w:id="817845854">
          <w:marLeft w:val="0"/>
          <w:marRight w:val="0"/>
          <w:marTop w:val="0"/>
          <w:marBottom w:val="0"/>
          <w:divBdr>
            <w:top w:val="none" w:sz="0" w:space="0" w:color="auto"/>
            <w:left w:val="none" w:sz="0" w:space="0" w:color="auto"/>
            <w:bottom w:val="none" w:sz="0" w:space="0" w:color="auto"/>
            <w:right w:val="none" w:sz="0" w:space="0" w:color="auto"/>
          </w:divBdr>
          <w:divsChild>
            <w:div w:id="1662811720">
              <w:marLeft w:val="0"/>
              <w:marRight w:val="0"/>
              <w:marTop w:val="0"/>
              <w:marBottom w:val="0"/>
              <w:divBdr>
                <w:top w:val="none" w:sz="0" w:space="0" w:color="auto"/>
                <w:left w:val="none" w:sz="0" w:space="0" w:color="auto"/>
                <w:bottom w:val="none" w:sz="0" w:space="0" w:color="auto"/>
                <w:right w:val="none" w:sz="0" w:space="0" w:color="auto"/>
              </w:divBdr>
            </w:div>
          </w:divsChild>
        </w:div>
        <w:div w:id="868641422">
          <w:marLeft w:val="0"/>
          <w:marRight w:val="0"/>
          <w:marTop w:val="0"/>
          <w:marBottom w:val="0"/>
          <w:divBdr>
            <w:top w:val="none" w:sz="0" w:space="0" w:color="auto"/>
            <w:left w:val="none" w:sz="0" w:space="0" w:color="auto"/>
            <w:bottom w:val="none" w:sz="0" w:space="0" w:color="auto"/>
            <w:right w:val="none" w:sz="0" w:space="0" w:color="auto"/>
          </w:divBdr>
          <w:divsChild>
            <w:div w:id="1897811114">
              <w:marLeft w:val="0"/>
              <w:marRight w:val="0"/>
              <w:marTop w:val="0"/>
              <w:marBottom w:val="0"/>
              <w:divBdr>
                <w:top w:val="none" w:sz="0" w:space="0" w:color="auto"/>
                <w:left w:val="none" w:sz="0" w:space="0" w:color="auto"/>
                <w:bottom w:val="none" w:sz="0" w:space="0" w:color="auto"/>
                <w:right w:val="none" w:sz="0" w:space="0" w:color="auto"/>
              </w:divBdr>
            </w:div>
          </w:divsChild>
        </w:div>
        <w:div w:id="200749949">
          <w:marLeft w:val="0"/>
          <w:marRight w:val="0"/>
          <w:marTop w:val="0"/>
          <w:marBottom w:val="0"/>
          <w:divBdr>
            <w:top w:val="none" w:sz="0" w:space="0" w:color="auto"/>
            <w:left w:val="none" w:sz="0" w:space="0" w:color="auto"/>
            <w:bottom w:val="none" w:sz="0" w:space="0" w:color="auto"/>
            <w:right w:val="none" w:sz="0" w:space="0" w:color="auto"/>
          </w:divBdr>
          <w:divsChild>
            <w:div w:id="2040206031">
              <w:marLeft w:val="0"/>
              <w:marRight w:val="0"/>
              <w:marTop w:val="0"/>
              <w:marBottom w:val="0"/>
              <w:divBdr>
                <w:top w:val="none" w:sz="0" w:space="0" w:color="auto"/>
                <w:left w:val="none" w:sz="0" w:space="0" w:color="auto"/>
                <w:bottom w:val="none" w:sz="0" w:space="0" w:color="auto"/>
                <w:right w:val="none" w:sz="0" w:space="0" w:color="auto"/>
              </w:divBdr>
            </w:div>
          </w:divsChild>
        </w:div>
        <w:div w:id="2119177818">
          <w:marLeft w:val="0"/>
          <w:marRight w:val="0"/>
          <w:marTop w:val="0"/>
          <w:marBottom w:val="0"/>
          <w:divBdr>
            <w:top w:val="none" w:sz="0" w:space="0" w:color="auto"/>
            <w:left w:val="none" w:sz="0" w:space="0" w:color="auto"/>
            <w:bottom w:val="none" w:sz="0" w:space="0" w:color="auto"/>
            <w:right w:val="none" w:sz="0" w:space="0" w:color="auto"/>
          </w:divBdr>
          <w:divsChild>
            <w:div w:id="1425103348">
              <w:marLeft w:val="0"/>
              <w:marRight w:val="0"/>
              <w:marTop w:val="0"/>
              <w:marBottom w:val="0"/>
              <w:divBdr>
                <w:top w:val="none" w:sz="0" w:space="0" w:color="auto"/>
                <w:left w:val="none" w:sz="0" w:space="0" w:color="auto"/>
                <w:bottom w:val="none" w:sz="0" w:space="0" w:color="auto"/>
                <w:right w:val="none" w:sz="0" w:space="0" w:color="auto"/>
              </w:divBdr>
            </w:div>
          </w:divsChild>
        </w:div>
        <w:div w:id="748893674">
          <w:marLeft w:val="0"/>
          <w:marRight w:val="0"/>
          <w:marTop w:val="0"/>
          <w:marBottom w:val="0"/>
          <w:divBdr>
            <w:top w:val="none" w:sz="0" w:space="0" w:color="auto"/>
            <w:left w:val="none" w:sz="0" w:space="0" w:color="auto"/>
            <w:bottom w:val="none" w:sz="0" w:space="0" w:color="auto"/>
            <w:right w:val="none" w:sz="0" w:space="0" w:color="auto"/>
          </w:divBdr>
          <w:divsChild>
            <w:div w:id="2006321103">
              <w:marLeft w:val="0"/>
              <w:marRight w:val="0"/>
              <w:marTop w:val="0"/>
              <w:marBottom w:val="0"/>
              <w:divBdr>
                <w:top w:val="none" w:sz="0" w:space="0" w:color="auto"/>
                <w:left w:val="none" w:sz="0" w:space="0" w:color="auto"/>
                <w:bottom w:val="none" w:sz="0" w:space="0" w:color="auto"/>
                <w:right w:val="none" w:sz="0" w:space="0" w:color="auto"/>
              </w:divBdr>
            </w:div>
          </w:divsChild>
        </w:div>
        <w:div w:id="76757151">
          <w:marLeft w:val="0"/>
          <w:marRight w:val="0"/>
          <w:marTop w:val="0"/>
          <w:marBottom w:val="0"/>
          <w:divBdr>
            <w:top w:val="none" w:sz="0" w:space="0" w:color="auto"/>
            <w:left w:val="none" w:sz="0" w:space="0" w:color="auto"/>
            <w:bottom w:val="none" w:sz="0" w:space="0" w:color="auto"/>
            <w:right w:val="none" w:sz="0" w:space="0" w:color="auto"/>
          </w:divBdr>
          <w:divsChild>
            <w:div w:id="1604921520">
              <w:marLeft w:val="0"/>
              <w:marRight w:val="0"/>
              <w:marTop w:val="0"/>
              <w:marBottom w:val="0"/>
              <w:divBdr>
                <w:top w:val="none" w:sz="0" w:space="0" w:color="auto"/>
                <w:left w:val="none" w:sz="0" w:space="0" w:color="auto"/>
                <w:bottom w:val="none" w:sz="0" w:space="0" w:color="auto"/>
                <w:right w:val="none" w:sz="0" w:space="0" w:color="auto"/>
              </w:divBdr>
            </w:div>
          </w:divsChild>
        </w:div>
        <w:div w:id="192420908">
          <w:marLeft w:val="0"/>
          <w:marRight w:val="0"/>
          <w:marTop w:val="0"/>
          <w:marBottom w:val="0"/>
          <w:divBdr>
            <w:top w:val="none" w:sz="0" w:space="0" w:color="auto"/>
            <w:left w:val="none" w:sz="0" w:space="0" w:color="auto"/>
            <w:bottom w:val="none" w:sz="0" w:space="0" w:color="auto"/>
            <w:right w:val="none" w:sz="0" w:space="0" w:color="auto"/>
          </w:divBdr>
          <w:divsChild>
            <w:div w:id="107315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7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agruder@calstat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swoods@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forms/d/e/1FAIpQLSf0I8t5w6-5ftraMWIZgJw14gnLcUYoISLHZmwO1DtlNgXaaw/viewfor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alstate.zoom.us/j/85258878293?pwd=UjZVaVlTTXV3bHZvM0NLVEUybDYxdz09&amp;from=addon"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5BBF6C2175B4985B7DCD80219D414" ma:contentTypeVersion="1" ma:contentTypeDescription="Create a new document." ma:contentTypeScope="" ma:versionID="ed35ccc91e472b8bc7bce14fd22e2185">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725e2c58d984c8c76dc8bcfd5232ea"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5F462EBB-153F-4A3F-862E-AA52C7E016C3}"/>
</file>

<file path=customXml/itemProps2.xml><?xml version="1.0" encoding="utf-8"?>
<ds:datastoreItem xmlns:ds="http://schemas.openxmlformats.org/officeDocument/2006/customXml" ds:itemID="{7836051C-9A38-4DC5-9F91-AFDF38BB8018}"/>
</file>

<file path=customXml/itemProps3.xml><?xml version="1.0" encoding="utf-8"?>
<ds:datastoreItem xmlns:ds="http://schemas.openxmlformats.org/officeDocument/2006/customXml" ds:itemID="{62AFE739-D9B4-46D4-B7A7-BAA6E8351DBC}"/>
</file>

<file path=customXml/itemProps4.xml><?xml version="1.0" encoding="utf-8"?>
<ds:datastoreItem xmlns:ds="http://schemas.openxmlformats.org/officeDocument/2006/customXml" ds:itemID="{F11E943D-D6AD-43C7-A87B-78DB10299831}"/>
</file>

<file path=docProps/app.xml><?xml version="1.0" encoding="utf-8"?>
<Properties xmlns="http://schemas.openxmlformats.org/officeDocument/2006/extended-properties" xmlns:vt="http://schemas.openxmlformats.org/officeDocument/2006/docPropsVTypes">
  <Template>Normal</Template>
  <TotalTime>4</TotalTime>
  <Pages>3</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Bandy, Ryan</dc:creator>
  <cp:lastModifiedBy>Putnam, Lori</cp:lastModifiedBy>
  <cp:revision>6</cp:revision>
  <cp:lastPrinted>2022-10-25T03:14:00Z</cp:lastPrinted>
  <dcterms:created xsi:type="dcterms:W3CDTF">2022-11-16T23:14:00Z</dcterms:created>
  <dcterms:modified xsi:type="dcterms:W3CDTF">2022-11-16T23:17:00Z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Acrobat PDFMaker 21 for Word</vt:lpwstr>
  </property>
  <property fmtid="{D5CDD505-2E9C-101B-9397-08002B2CF9AE}" pid="4" name="LastSaved">
    <vt:filetime>2022-09-05T00:00:00Z</vt:filetime>
  </property>
  <property fmtid="{D5CDD505-2E9C-101B-9397-08002B2CF9AE}" pid="5" name="ContentTypeId">
    <vt:lpwstr>0x010100E9C5BBF6C2175B4985B7DCD80219D414</vt:lpwstr>
  </property>
</Properties>
</file>